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7AC9" w:rsidRPr="00967AC9" w:rsidRDefault="00ED78AF" w:rsidP="00EF6719">
      <w:pPr>
        <w:spacing w:line="240" w:lineRule="auto"/>
        <w:jc w:val="center"/>
        <w:outlineLvl w:val="0"/>
        <w:rPr>
          <w:rFonts w:ascii="Times New Roman" w:eastAsia="Times New Roman" w:hAnsi="Times New Roman" w:cs="Times New Roman"/>
          <w:b/>
          <w:bCs/>
          <w:i/>
        </w:rPr>
      </w:pPr>
      <w:r>
        <w:rPr>
          <w:rFonts w:ascii="Times New Roman" w:eastAsia="Times New Roman" w:hAnsi="Times New Roman" w:cs="Times New Roman"/>
          <w:b/>
          <w:bCs/>
        </w:rPr>
        <w:t xml:space="preserve">Recommendations of the Program Changes Review </w:t>
      </w:r>
      <w:bookmarkStart w:id="0" w:name="_GoBack"/>
      <w:bookmarkEnd w:id="0"/>
      <w:r>
        <w:rPr>
          <w:rFonts w:ascii="Times New Roman" w:eastAsia="Times New Roman" w:hAnsi="Times New Roman" w:cs="Times New Roman"/>
          <w:b/>
          <w:bCs/>
        </w:rPr>
        <w:t>Committee</w:t>
      </w:r>
    </w:p>
    <w:p w:rsidR="00967AC9" w:rsidRDefault="00ED78AF" w:rsidP="00EF6719">
      <w:pPr>
        <w:spacing w:line="240" w:lineRule="auto"/>
        <w:jc w:val="center"/>
        <w:outlineLvl w:val="0"/>
      </w:pPr>
      <w:r>
        <w:rPr>
          <w:rFonts w:ascii="Times New Roman" w:eastAsia="Times New Roman" w:hAnsi="Times New Roman" w:cs="Times New Roman"/>
          <w:b/>
          <w:bCs/>
          <w:i/>
        </w:rPr>
        <w:t>January 2012</w:t>
      </w:r>
    </w:p>
    <w:p w:rsidR="004C4BA6" w:rsidRDefault="004C4BA6">
      <w:pPr>
        <w:spacing w:line="240" w:lineRule="auto"/>
        <w:jc w:val="center"/>
        <w:rPr>
          <w:rFonts w:ascii="Times New Roman" w:eastAsia="Times New Roman" w:hAnsi="Times New Roman" w:cs="Times New Roman"/>
          <w:b/>
          <w:bCs/>
        </w:rPr>
      </w:pPr>
    </w:p>
    <w:p w:rsidR="004C4BA6" w:rsidRDefault="004C4BA6" w:rsidP="00EF6719">
      <w:pPr>
        <w:spacing w:line="240" w:lineRule="auto"/>
        <w:outlineLvl w:val="0"/>
        <w:rPr>
          <w:rFonts w:ascii="Times New Roman" w:eastAsia="Times New Roman" w:hAnsi="Times New Roman" w:cs="Times New Roman"/>
          <w:b/>
          <w:bCs/>
        </w:rPr>
      </w:pPr>
      <w:r>
        <w:rPr>
          <w:rFonts w:ascii="Times New Roman" w:eastAsia="Times New Roman" w:hAnsi="Times New Roman" w:cs="Times New Roman"/>
          <w:b/>
          <w:bCs/>
        </w:rPr>
        <w:t>I.  Introduction</w:t>
      </w:r>
    </w:p>
    <w:p w:rsidR="004C4BA6" w:rsidRDefault="004C4BA6">
      <w:pPr>
        <w:spacing w:line="240" w:lineRule="auto"/>
        <w:rPr>
          <w:rFonts w:ascii="Times New Roman" w:eastAsia="Times New Roman" w:hAnsi="Times New Roman" w:cs="Times New Roman"/>
          <w:b/>
          <w:bCs/>
        </w:rPr>
      </w:pPr>
    </w:p>
    <w:p w:rsidR="004C4BA6" w:rsidRDefault="004C4BA6">
      <w:pPr>
        <w:spacing w:line="240" w:lineRule="auto"/>
        <w:ind w:firstLine="720"/>
        <w:rPr>
          <w:rFonts w:ascii="Times New Roman" w:eastAsia="Times New Roman" w:hAnsi="Times New Roman" w:cs="Times New Roman"/>
        </w:rPr>
      </w:pPr>
      <w:r>
        <w:rPr>
          <w:rFonts w:ascii="Times New Roman" w:eastAsia="Times New Roman" w:hAnsi="Times New Roman" w:cs="Times New Roman"/>
        </w:rPr>
        <w:t xml:space="preserve">The Program </w:t>
      </w:r>
      <w:r w:rsidR="0045616D">
        <w:rPr>
          <w:rFonts w:ascii="Times New Roman" w:eastAsia="Times New Roman" w:hAnsi="Times New Roman" w:cs="Times New Roman"/>
        </w:rPr>
        <w:t xml:space="preserve">Changes </w:t>
      </w:r>
      <w:r>
        <w:rPr>
          <w:rFonts w:ascii="Times New Roman" w:eastAsia="Times New Roman" w:hAnsi="Times New Roman" w:cs="Times New Roman"/>
        </w:rPr>
        <w:t>Review Committee was convened by Provost John Nicklow in the Fall 2011 to develop a process and a set of metrics to examine programmatic offering</w:t>
      </w:r>
      <w:r w:rsidR="005A2434">
        <w:rPr>
          <w:rFonts w:ascii="Times New Roman" w:eastAsia="Times New Roman" w:hAnsi="Times New Roman" w:cs="Times New Roman"/>
        </w:rPr>
        <w:t>s</w:t>
      </w:r>
      <w:r>
        <w:rPr>
          <w:rFonts w:ascii="Times New Roman" w:eastAsia="Times New Roman" w:hAnsi="Times New Roman" w:cs="Times New Roman"/>
        </w:rPr>
        <w:t xml:space="preserve"> of the campus that might come under scrutiny pursuant to PA 97-0610.  The Act requires all public universities to report annually to the </w:t>
      </w:r>
      <w:r w:rsidR="00A0601B" w:rsidRPr="001444C2">
        <w:rPr>
          <w:rFonts w:ascii="Times New Roman" w:eastAsia="Times New Roman" w:hAnsi="Times New Roman" w:cs="Times New Roman"/>
        </w:rPr>
        <w:t xml:space="preserve">Illinois </w:t>
      </w:r>
      <w:r w:rsidRPr="001444C2">
        <w:rPr>
          <w:rFonts w:ascii="Times New Roman" w:eastAsia="Times New Roman" w:hAnsi="Times New Roman" w:cs="Times New Roman"/>
        </w:rPr>
        <w:t>B</w:t>
      </w:r>
      <w:r>
        <w:rPr>
          <w:rFonts w:ascii="Times New Roman" w:eastAsia="Times New Roman" w:hAnsi="Times New Roman" w:cs="Times New Roman"/>
        </w:rPr>
        <w:t xml:space="preserve">oard of Higher Education </w:t>
      </w:r>
      <w:r w:rsidR="00A0601B" w:rsidRPr="001444C2">
        <w:rPr>
          <w:rFonts w:ascii="Times New Roman" w:eastAsia="Times New Roman" w:hAnsi="Times New Roman" w:cs="Times New Roman"/>
        </w:rPr>
        <w:t>(IBHE)</w:t>
      </w:r>
      <w:r w:rsidR="00A0601B">
        <w:rPr>
          <w:rFonts w:ascii="Times New Roman" w:eastAsia="Times New Roman" w:hAnsi="Times New Roman" w:cs="Times New Roman"/>
        </w:rPr>
        <w:t xml:space="preserve"> </w:t>
      </w:r>
      <w:r>
        <w:rPr>
          <w:rFonts w:ascii="Times New Roman" w:eastAsia="Times New Roman" w:hAnsi="Times New Roman" w:cs="Times New Roman"/>
        </w:rPr>
        <w:t xml:space="preserve">all programs that have been terminated, dissolved, reduced, or consolidated.  In addition, the Act requires that each public university report to the </w:t>
      </w:r>
      <w:r w:rsidR="00B61A33">
        <w:rPr>
          <w:rFonts w:ascii="Times New Roman" w:eastAsia="Times New Roman" w:hAnsi="Times New Roman" w:cs="Times New Roman"/>
        </w:rPr>
        <w:t>Illinois General Assembly</w:t>
      </w:r>
      <w:r>
        <w:rPr>
          <w:rFonts w:ascii="Times New Roman" w:eastAsia="Times New Roman" w:hAnsi="Times New Roman" w:cs="Times New Roman"/>
        </w:rPr>
        <w:t xml:space="preserve"> all programs that exhibit a trend of low performance in enrollment, degree completions, and</w:t>
      </w:r>
      <w:r w:rsidR="00750E74">
        <w:rPr>
          <w:rFonts w:ascii="Times New Roman" w:eastAsia="Times New Roman" w:hAnsi="Times New Roman" w:cs="Times New Roman"/>
        </w:rPr>
        <w:t>/or</w:t>
      </w:r>
      <w:r>
        <w:rPr>
          <w:rFonts w:ascii="Times New Roman" w:eastAsia="Times New Roman" w:hAnsi="Times New Roman" w:cs="Times New Roman"/>
        </w:rPr>
        <w:t xml:space="preserve"> high expense per degree.</w:t>
      </w:r>
    </w:p>
    <w:p w:rsidR="004C4BA6" w:rsidRDefault="004C4BA6">
      <w:pPr>
        <w:spacing w:line="240" w:lineRule="auto"/>
        <w:ind w:firstLine="720"/>
        <w:rPr>
          <w:rFonts w:ascii="Times New Roman" w:eastAsia="Times New Roman" w:hAnsi="Times New Roman" w:cs="Times New Roman"/>
        </w:rPr>
      </w:pPr>
    </w:p>
    <w:p w:rsidR="004C4BA6" w:rsidRDefault="004C4BA6">
      <w:pPr>
        <w:spacing w:line="240" w:lineRule="auto"/>
        <w:ind w:firstLine="720"/>
        <w:rPr>
          <w:rFonts w:ascii="Times New Roman" w:eastAsia="Times New Roman" w:hAnsi="Times New Roman" w:cs="Times New Roman"/>
        </w:rPr>
      </w:pPr>
      <w:r>
        <w:rPr>
          <w:rFonts w:ascii="Times New Roman" w:eastAsia="Times New Roman" w:hAnsi="Times New Roman" w:cs="Times New Roman"/>
        </w:rPr>
        <w:t>The committee co-chaired by Todd Winters (Agricultural Sciences) and Allan Karnes (Business) consisted of faculty representatives from each of the Colleges, a representative from Faculty Senate, a representative from the Graduate Council, and four staff from the Provost/Chancellor’s offices.  Members of the committee and who they represented were:  Jim Allen (</w:t>
      </w:r>
      <w:r w:rsidR="00B61A33">
        <w:rPr>
          <w:rFonts w:ascii="Times New Roman" w:eastAsia="Times New Roman" w:hAnsi="Times New Roman" w:cs="Times New Roman"/>
        </w:rPr>
        <w:t xml:space="preserve">Associate Provost for </w:t>
      </w:r>
      <w:r w:rsidR="005A56CD">
        <w:rPr>
          <w:rFonts w:ascii="Times New Roman" w:eastAsia="Times New Roman" w:hAnsi="Times New Roman" w:cs="Times New Roman"/>
        </w:rPr>
        <w:t>Academic Programs</w:t>
      </w:r>
      <w:r>
        <w:rPr>
          <w:rFonts w:ascii="Times New Roman" w:eastAsia="Times New Roman" w:hAnsi="Times New Roman" w:cs="Times New Roman"/>
        </w:rPr>
        <w:t>), Stephen Ebbs (Faculty Senate), Carol Henry (Budget Office), Frank Houdek (Law), Phil Howze (Library), Scott Ishman (Graduate Council), Jyotsna Kapur (Mass Communications and Media Arts), Gary Kinsel (Science), Judy Marshal (Admin</w:t>
      </w:r>
      <w:r w:rsidR="007C35F9">
        <w:rPr>
          <w:rFonts w:ascii="Times New Roman" w:eastAsia="Times New Roman" w:hAnsi="Times New Roman" w:cs="Times New Roman"/>
        </w:rPr>
        <w:t>istration</w:t>
      </w:r>
      <w:r>
        <w:rPr>
          <w:rFonts w:ascii="Times New Roman" w:eastAsia="Times New Roman" w:hAnsi="Times New Roman" w:cs="Times New Roman"/>
        </w:rPr>
        <w:t xml:space="preserve"> and Finance), David NewMyer (Applied Sciences and Arts), Mark Peterson (Business), Dwight Sanders (Agricultural Sciences), Larry Schilling (Institutional Research and Studies), Jane Swanson (Liberal Arts), Spyros Tragoudas (Engineering), and Keith Waugh (Education and Human Services).</w:t>
      </w:r>
    </w:p>
    <w:p w:rsidR="004C4BA6" w:rsidRDefault="004C4BA6">
      <w:pPr>
        <w:spacing w:line="240" w:lineRule="auto"/>
        <w:rPr>
          <w:rFonts w:ascii="Times New Roman" w:eastAsia="Times New Roman" w:hAnsi="Times New Roman" w:cs="Times New Roman"/>
        </w:rPr>
      </w:pPr>
    </w:p>
    <w:p w:rsidR="004C4BA6" w:rsidRDefault="004C4BA6">
      <w:pPr>
        <w:spacing w:line="240" w:lineRule="auto"/>
        <w:ind w:firstLine="720"/>
        <w:rPr>
          <w:rFonts w:ascii="Times New Roman" w:eastAsia="Times New Roman" w:hAnsi="Times New Roman" w:cs="Times New Roman"/>
        </w:rPr>
      </w:pPr>
      <w:r>
        <w:rPr>
          <w:rFonts w:ascii="Times New Roman" w:eastAsia="Times New Roman" w:hAnsi="Times New Roman" w:cs="Times New Roman"/>
        </w:rPr>
        <w:t>The committee met semi-weekly throughout the Fall 2011 semester to discuss metrics and other parameters to examine program performance and efficiencies.  In mid-November, two subcommittees were formed:</w:t>
      </w:r>
    </w:p>
    <w:p w:rsidR="004C4BA6" w:rsidRDefault="004C4BA6">
      <w:pPr>
        <w:spacing w:line="240" w:lineRule="auto"/>
        <w:rPr>
          <w:rFonts w:ascii="Times New Roman" w:eastAsia="Times New Roman" w:hAnsi="Times New Roman" w:cs="Times New Roman"/>
          <w:b/>
          <w:bCs/>
          <w:i/>
          <w:iCs/>
        </w:rPr>
      </w:pPr>
    </w:p>
    <w:p w:rsidR="004C4BA6" w:rsidRDefault="004C4BA6">
      <w:pPr>
        <w:spacing w:line="240" w:lineRule="auto"/>
        <w:ind w:left="720" w:right="1440"/>
        <w:rPr>
          <w:rFonts w:ascii="Times New Roman" w:eastAsia="Times New Roman" w:hAnsi="Times New Roman" w:cs="Times New Roman"/>
          <w:b/>
          <w:bCs/>
          <w:i/>
          <w:iCs/>
        </w:rPr>
      </w:pPr>
      <w:r>
        <w:rPr>
          <w:rFonts w:ascii="Times New Roman" w:eastAsia="Times New Roman" w:hAnsi="Times New Roman" w:cs="Times New Roman"/>
          <w:b/>
          <w:bCs/>
          <w:i/>
          <w:iCs/>
        </w:rPr>
        <w:t>Metrics Committee</w:t>
      </w:r>
      <w:r>
        <w:rPr>
          <w:rFonts w:ascii="Times New Roman" w:eastAsia="Times New Roman" w:hAnsi="Times New Roman" w:cs="Times New Roman"/>
          <w:b/>
          <w:bCs/>
        </w:rPr>
        <w:t xml:space="preserve">.  </w:t>
      </w:r>
      <w:r>
        <w:rPr>
          <w:rFonts w:ascii="Times New Roman" w:eastAsia="Times New Roman" w:hAnsi="Times New Roman" w:cs="Times New Roman"/>
        </w:rPr>
        <w:t>Charged with drafting a document containing a set of metrics and guidelines to identify and evaluate low performing degree programs under the auspices of PA 97-0610, as well as guidelines to allow program to remediate and improve so they would meet the standards.  Members of this subcommittee were:  Winters (Chair), Ebbs, Swanson, and Tragoudas.</w:t>
      </w:r>
    </w:p>
    <w:p w:rsidR="004C4BA6" w:rsidRDefault="004C4BA6">
      <w:pPr>
        <w:spacing w:line="240" w:lineRule="auto"/>
        <w:ind w:left="720" w:right="1440"/>
        <w:rPr>
          <w:rFonts w:ascii="Times New Roman" w:eastAsia="Times New Roman" w:hAnsi="Times New Roman" w:cs="Times New Roman"/>
        </w:rPr>
      </w:pPr>
    </w:p>
    <w:p w:rsidR="004C4BA6" w:rsidRDefault="00994F87">
      <w:pPr>
        <w:ind w:left="720" w:right="1440"/>
        <w:rPr>
          <w:rFonts w:ascii="Times New Roman" w:eastAsia="Times New Roman" w:hAnsi="Times New Roman" w:cs="Times New Roman"/>
          <w:b/>
          <w:bCs/>
          <w:i/>
          <w:iCs/>
        </w:rPr>
      </w:pPr>
      <w:r>
        <w:rPr>
          <w:rFonts w:ascii="Times New Roman" w:eastAsia="Times New Roman" w:hAnsi="Times New Roman" w:cs="Times New Roman"/>
          <w:b/>
          <w:bCs/>
          <w:i/>
          <w:iCs/>
        </w:rPr>
        <w:t>Complementary</w:t>
      </w:r>
      <w:r w:rsidR="004C4BA6">
        <w:rPr>
          <w:rFonts w:ascii="Times New Roman" w:eastAsia="Times New Roman" w:hAnsi="Times New Roman" w:cs="Times New Roman"/>
          <w:b/>
          <w:bCs/>
          <w:i/>
          <w:iCs/>
        </w:rPr>
        <w:t xml:space="preserve"> Practices Committee.  </w:t>
      </w:r>
      <w:r w:rsidR="004C4BA6">
        <w:rPr>
          <w:rFonts w:ascii="Times New Roman" w:eastAsia="Times New Roman" w:hAnsi="Times New Roman" w:cs="Times New Roman"/>
        </w:rPr>
        <w:t>Charged with drafting a document containing opportunities for administrative efficiencies that might produce additional funds for reinvestment in the academic enterprise.  Members of that committee were:  Karnes (Chair), Allen, Howze, and Kapur.</w:t>
      </w:r>
    </w:p>
    <w:p w:rsidR="004C4BA6" w:rsidRDefault="004C4BA6">
      <w:pPr>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r>
    </w:p>
    <w:p w:rsidR="004C4BA6" w:rsidRDefault="004C4BA6">
      <w:pPr>
        <w:ind w:firstLine="720"/>
        <w:rPr>
          <w:rFonts w:ascii="Times New Roman" w:eastAsia="Times New Roman" w:hAnsi="Times New Roman" w:cs="Times New Roman"/>
        </w:rPr>
      </w:pPr>
      <w:r>
        <w:rPr>
          <w:rFonts w:ascii="Times New Roman" w:eastAsia="Times New Roman" w:hAnsi="Times New Roman" w:cs="Times New Roman"/>
        </w:rPr>
        <w:t xml:space="preserve">Recommendations from the Program </w:t>
      </w:r>
      <w:r w:rsidR="007C35F9">
        <w:rPr>
          <w:rFonts w:ascii="Times New Roman" w:eastAsia="Times New Roman" w:hAnsi="Times New Roman" w:cs="Times New Roman"/>
        </w:rPr>
        <w:t xml:space="preserve">Changes </w:t>
      </w:r>
      <w:r>
        <w:rPr>
          <w:rFonts w:ascii="Times New Roman" w:eastAsia="Times New Roman" w:hAnsi="Times New Roman" w:cs="Times New Roman"/>
        </w:rPr>
        <w:t>Review Committee are contained within this document</w:t>
      </w:r>
      <w:r w:rsidR="00750E74">
        <w:rPr>
          <w:rFonts w:ascii="Times New Roman" w:eastAsia="Times New Roman" w:hAnsi="Times New Roman" w:cs="Times New Roman"/>
        </w:rPr>
        <w:t>.  Those recommendations will</w:t>
      </w:r>
      <w:r w:rsidR="00556E93">
        <w:rPr>
          <w:rFonts w:ascii="Times New Roman" w:eastAsia="Times New Roman" w:hAnsi="Times New Roman" w:cs="Times New Roman"/>
        </w:rPr>
        <w:t xml:space="preserve"> </w:t>
      </w:r>
      <w:r w:rsidR="00A0601B" w:rsidRPr="001444C2">
        <w:rPr>
          <w:rFonts w:ascii="Times New Roman" w:eastAsia="Times New Roman" w:hAnsi="Times New Roman" w:cs="Times New Roman"/>
        </w:rPr>
        <w:t>be</w:t>
      </w:r>
      <w:r w:rsidR="00A0601B">
        <w:rPr>
          <w:rFonts w:ascii="Times New Roman" w:eastAsia="Times New Roman" w:hAnsi="Times New Roman" w:cs="Times New Roman"/>
        </w:rPr>
        <w:t xml:space="preserve"> </w:t>
      </w:r>
      <w:r w:rsidR="00556E93">
        <w:rPr>
          <w:rFonts w:ascii="Times New Roman" w:eastAsia="Times New Roman" w:hAnsi="Times New Roman" w:cs="Times New Roman"/>
        </w:rPr>
        <w:t>submitted to the Office of the Provost and then</w:t>
      </w:r>
      <w:r w:rsidR="00750E74">
        <w:rPr>
          <w:rFonts w:ascii="Times New Roman" w:eastAsia="Times New Roman" w:hAnsi="Times New Roman" w:cs="Times New Roman"/>
        </w:rPr>
        <w:t xml:space="preserve"> circulated through</w:t>
      </w:r>
      <w:r>
        <w:rPr>
          <w:rFonts w:ascii="Times New Roman" w:eastAsia="Times New Roman" w:hAnsi="Times New Roman" w:cs="Times New Roman"/>
        </w:rPr>
        <w:t xml:space="preserve"> the </w:t>
      </w:r>
      <w:r w:rsidR="00556E93">
        <w:rPr>
          <w:rFonts w:ascii="Times New Roman" w:eastAsia="Times New Roman" w:hAnsi="Times New Roman" w:cs="Times New Roman"/>
        </w:rPr>
        <w:t>appropriate constituency groups</w:t>
      </w:r>
      <w:r w:rsidR="00750E74">
        <w:rPr>
          <w:rFonts w:ascii="Times New Roman" w:eastAsia="Times New Roman" w:hAnsi="Times New Roman" w:cs="Times New Roman"/>
        </w:rPr>
        <w:t xml:space="preserve"> for review and comment prior to the adoption and/or implementation of the recommendatio</w:t>
      </w:r>
      <w:r w:rsidR="00750E74" w:rsidRPr="001444C2">
        <w:rPr>
          <w:rFonts w:ascii="Times New Roman" w:eastAsia="Times New Roman" w:hAnsi="Times New Roman" w:cs="Times New Roman"/>
        </w:rPr>
        <w:t>n</w:t>
      </w:r>
      <w:r w:rsidR="00A0601B" w:rsidRPr="001444C2">
        <w:rPr>
          <w:rFonts w:ascii="Times New Roman" w:eastAsia="Times New Roman" w:hAnsi="Times New Roman" w:cs="Times New Roman"/>
        </w:rPr>
        <w:t>s</w:t>
      </w:r>
      <w:r w:rsidR="00750E74">
        <w:rPr>
          <w:rFonts w:ascii="Times New Roman" w:eastAsia="Times New Roman" w:hAnsi="Times New Roman" w:cs="Times New Roman"/>
        </w:rPr>
        <w:t>.</w:t>
      </w:r>
    </w:p>
    <w:p w:rsidR="004C4BA6" w:rsidRDefault="004C4BA6">
      <w:pPr>
        <w:spacing w:line="240" w:lineRule="auto"/>
        <w:rPr>
          <w:rFonts w:ascii="Times New Roman" w:eastAsia="Times New Roman" w:hAnsi="Times New Roman" w:cs="Times New Roman"/>
          <w:b/>
          <w:bCs/>
        </w:rPr>
      </w:pPr>
    </w:p>
    <w:p w:rsidR="004C4BA6" w:rsidRDefault="004C4BA6" w:rsidP="00EF6719">
      <w:pPr>
        <w:spacing w:line="240" w:lineRule="auto"/>
        <w:outlineLvl w:val="0"/>
        <w:rPr>
          <w:rFonts w:ascii="Times New Roman" w:eastAsia="Times New Roman" w:hAnsi="Times New Roman" w:cs="Times New Roman"/>
          <w:b/>
          <w:bCs/>
        </w:rPr>
      </w:pPr>
      <w:r>
        <w:rPr>
          <w:rFonts w:ascii="Times New Roman" w:eastAsia="Times New Roman" w:hAnsi="Times New Roman" w:cs="Times New Roman"/>
          <w:b/>
          <w:bCs/>
        </w:rPr>
        <w:t>II.  Primary Standards for Degree Program Performance</w:t>
      </w:r>
    </w:p>
    <w:p w:rsidR="004C4BA6" w:rsidRDefault="004C4BA6">
      <w:pPr>
        <w:spacing w:line="240" w:lineRule="auto"/>
        <w:rPr>
          <w:rFonts w:ascii="Times New Roman" w:eastAsia="Times New Roman" w:hAnsi="Times New Roman" w:cs="Times New Roman"/>
          <w:b/>
          <w:bCs/>
        </w:rPr>
      </w:pPr>
    </w:p>
    <w:p w:rsidR="003A253B" w:rsidRDefault="004C4BA6">
      <w:pPr>
        <w:spacing w:line="240" w:lineRule="auto"/>
        <w:rPr>
          <w:rFonts w:ascii="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En</w:t>
      </w:r>
      <w:r w:rsidR="00556E93">
        <w:rPr>
          <w:rFonts w:ascii="Times New Roman" w:eastAsia="Times New Roman" w:hAnsi="Times New Roman" w:cs="Times New Roman"/>
        </w:rPr>
        <w:t>rollment</w:t>
      </w:r>
      <w:r>
        <w:rPr>
          <w:rFonts w:ascii="Times New Roman" w:eastAsia="Times New Roman" w:hAnsi="Times New Roman" w:cs="Times New Roman"/>
        </w:rPr>
        <w:t xml:space="preserve">, </w:t>
      </w:r>
      <w:r w:rsidR="00063408">
        <w:rPr>
          <w:rFonts w:ascii="Times New Roman" w:eastAsia="Times New Roman" w:hAnsi="Times New Roman" w:cs="Times New Roman"/>
        </w:rPr>
        <w:t xml:space="preserve">Graduation, and </w:t>
      </w:r>
      <w:r>
        <w:rPr>
          <w:rFonts w:ascii="Times New Roman" w:eastAsia="Times New Roman" w:hAnsi="Times New Roman" w:cs="Times New Roman"/>
        </w:rPr>
        <w:t xml:space="preserve">Program Cost will be the three standards initially used to determine satisfactory performance of both undergraduate and graduate </w:t>
      </w:r>
      <w:r w:rsidR="00063408">
        <w:rPr>
          <w:rFonts w:ascii="Times New Roman" w:eastAsia="Times New Roman" w:hAnsi="Times New Roman" w:cs="Times New Roman"/>
        </w:rPr>
        <w:t xml:space="preserve">degree programs </w:t>
      </w:r>
      <w:r>
        <w:rPr>
          <w:rFonts w:ascii="Times New Roman" w:eastAsia="Times New Roman" w:hAnsi="Times New Roman" w:cs="Times New Roman"/>
        </w:rPr>
        <w:t xml:space="preserve">at Southern Illinois </w:t>
      </w:r>
      <w:r w:rsidRPr="001444C2">
        <w:rPr>
          <w:rFonts w:ascii="Times New Roman" w:eastAsia="Times New Roman" w:hAnsi="Times New Roman" w:cs="Times New Roman"/>
        </w:rPr>
        <w:t>University</w:t>
      </w:r>
      <w:r w:rsidR="00A0601B" w:rsidRPr="001444C2">
        <w:rPr>
          <w:rFonts w:ascii="Times New Roman" w:eastAsia="Times New Roman" w:hAnsi="Times New Roman" w:cs="Times New Roman"/>
        </w:rPr>
        <w:t xml:space="preserve"> Carbondale</w:t>
      </w:r>
      <w:r>
        <w:rPr>
          <w:rFonts w:ascii="Times New Roman" w:eastAsia="Times New Roman" w:hAnsi="Times New Roman" w:cs="Times New Roman"/>
        </w:rPr>
        <w:t xml:space="preserve">.  A description </w:t>
      </w:r>
      <w:r w:rsidRPr="00B35EFD">
        <w:rPr>
          <w:rFonts w:ascii="Times New Roman" w:eastAsia="Times New Roman" w:hAnsi="Times New Roman" w:cs="Times New Roman"/>
        </w:rPr>
        <w:t xml:space="preserve">of the </w:t>
      </w:r>
      <w:r w:rsidR="001A3943">
        <w:rPr>
          <w:rFonts w:ascii="Times New Roman" w:eastAsia="Times New Roman" w:hAnsi="Times New Roman" w:cs="Times New Roman"/>
        </w:rPr>
        <w:t>proposed</w:t>
      </w:r>
      <w:r w:rsidR="00556E93" w:rsidRPr="00B35EFD">
        <w:rPr>
          <w:rFonts w:ascii="Times New Roman" w:eastAsia="Times New Roman" w:hAnsi="Times New Roman" w:cs="Times New Roman"/>
        </w:rPr>
        <w:t xml:space="preserve"> </w:t>
      </w:r>
      <w:r w:rsidRPr="00B35EFD">
        <w:rPr>
          <w:rFonts w:ascii="Times New Roman" w:eastAsia="Times New Roman" w:hAnsi="Times New Roman" w:cs="Times New Roman"/>
        </w:rPr>
        <w:t xml:space="preserve">metric in each standard </w:t>
      </w:r>
      <w:r w:rsidR="001A3943">
        <w:rPr>
          <w:rFonts w:ascii="Times New Roman" w:eastAsia="Times New Roman" w:hAnsi="Times New Roman" w:cs="Times New Roman"/>
        </w:rPr>
        <w:t>based on those</w:t>
      </w:r>
      <w:r w:rsidR="00556E93" w:rsidRPr="00B35EFD">
        <w:rPr>
          <w:rFonts w:ascii="Times New Roman" w:eastAsia="Times New Roman" w:hAnsi="Times New Roman" w:cs="Times New Roman"/>
        </w:rPr>
        <w:t xml:space="preserve"> </w:t>
      </w:r>
      <w:r w:rsidR="001C08AE" w:rsidRPr="00B35EFD">
        <w:rPr>
          <w:rFonts w:ascii="Times New Roman" w:eastAsia="Times New Roman" w:hAnsi="Times New Roman" w:cs="Times New Roman"/>
        </w:rPr>
        <w:t xml:space="preserve">anticipated </w:t>
      </w:r>
      <w:r w:rsidR="001A3943">
        <w:rPr>
          <w:rFonts w:ascii="Times New Roman" w:eastAsia="Times New Roman" w:hAnsi="Times New Roman" w:cs="Times New Roman"/>
        </w:rPr>
        <w:t>from</w:t>
      </w:r>
      <w:r w:rsidR="00556E93" w:rsidRPr="00B35EFD">
        <w:rPr>
          <w:rFonts w:ascii="Times New Roman" w:eastAsia="Times New Roman" w:hAnsi="Times New Roman" w:cs="Times New Roman"/>
        </w:rPr>
        <w:t xml:space="preserve"> the IBHE is found below</w:t>
      </w:r>
    </w:p>
    <w:p w:rsidR="004C4BA6" w:rsidRDefault="004C4BA6">
      <w:pPr>
        <w:spacing w:line="240" w:lineRule="auto"/>
        <w:rPr>
          <w:rFonts w:ascii="Times New Roman" w:eastAsia="Times New Roman" w:hAnsi="Times New Roman" w:cs="Times New Roman"/>
          <w:b/>
          <w:bCs/>
          <w:i/>
          <w:iCs/>
        </w:rPr>
      </w:pPr>
    </w:p>
    <w:p w:rsidR="0035041B" w:rsidRPr="0035041B" w:rsidRDefault="004C4BA6" w:rsidP="005A56CD">
      <w:pPr>
        <w:numPr>
          <w:ilvl w:val="0"/>
          <w:numId w:val="1"/>
        </w:numPr>
        <w:tabs>
          <w:tab w:val="left" w:pos="1080"/>
        </w:tabs>
        <w:spacing w:line="240" w:lineRule="auto"/>
        <w:ind w:right="720"/>
        <w:rPr>
          <w:rFonts w:ascii="Times New Roman" w:eastAsia="Times New Roman" w:hAnsi="Times New Roman" w:cs="Times New Roman"/>
          <w:b/>
          <w:bCs/>
          <w:i/>
          <w:iCs/>
        </w:rPr>
      </w:pPr>
      <w:r>
        <w:rPr>
          <w:rFonts w:ascii="Times New Roman" w:eastAsia="Times New Roman" w:hAnsi="Times New Roman" w:cs="Times New Roman"/>
          <w:b/>
          <w:bCs/>
          <w:i/>
          <w:iCs/>
        </w:rPr>
        <w:t>Enrollment Standard.</w:t>
      </w:r>
      <w:r>
        <w:rPr>
          <w:rFonts w:ascii="Times New Roman" w:eastAsia="Times New Roman" w:hAnsi="Times New Roman" w:cs="Times New Roman"/>
        </w:rPr>
        <w:t xml:space="preserve">  </w:t>
      </w:r>
      <w:r w:rsidR="001A3943">
        <w:rPr>
          <w:rFonts w:ascii="Times New Roman" w:eastAsia="Times New Roman" w:hAnsi="Times New Roman" w:cs="Times New Roman"/>
        </w:rPr>
        <w:t>Associate</w:t>
      </w:r>
      <w:r w:rsidR="00303940">
        <w:rPr>
          <w:rFonts w:ascii="Times New Roman" w:eastAsia="Times New Roman" w:hAnsi="Times New Roman" w:cs="Times New Roman"/>
        </w:rPr>
        <w:t>’</w:t>
      </w:r>
      <w:r w:rsidR="001A3943">
        <w:rPr>
          <w:rFonts w:ascii="Times New Roman" w:eastAsia="Times New Roman" w:hAnsi="Times New Roman" w:cs="Times New Roman"/>
        </w:rPr>
        <w:t xml:space="preserve">s and </w:t>
      </w:r>
      <w:r w:rsidR="00303940">
        <w:rPr>
          <w:rFonts w:ascii="Times New Roman" w:eastAsia="Times New Roman" w:hAnsi="Times New Roman" w:cs="Times New Roman"/>
        </w:rPr>
        <w:t xml:space="preserve">Bachelor’s degree </w:t>
      </w:r>
      <w:r>
        <w:rPr>
          <w:rFonts w:ascii="Times New Roman" w:eastAsia="Times New Roman" w:hAnsi="Times New Roman" w:cs="Times New Roman"/>
        </w:rPr>
        <w:t xml:space="preserve">programs with fewer than 25 </w:t>
      </w:r>
      <w:r w:rsidR="003E4DF1">
        <w:rPr>
          <w:rFonts w:ascii="Times New Roman" w:eastAsia="Times New Roman" w:hAnsi="Times New Roman" w:cs="Times New Roman"/>
        </w:rPr>
        <w:t>majors</w:t>
      </w:r>
      <w:r w:rsidR="001A3943">
        <w:rPr>
          <w:rFonts w:ascii="Times New Roman" w:eastAsia="Times New Roman" w:hAnsi="Times New Roman" w:cs="Times New Roman"/>
        </w:rPr>
        <w:t>, Master</w:t>
      </w:r>
      <w:r w:rsidR="00303940">
        <w:rPr>
          <w:rFonts w:ascii="Times New Roman" w:eastAsia="Times New Roman" w:hAnsi="Times New Roman" w:cs="Times New Roman"/>
        </w:rPr>
        <w:t>’</w:t>
      </w:r>
      <w:r w:rsidR="001A3943">
        <w:rPr>
          <w:rFonts w:ascii="Times New Roman" w:eastAsia="Times New Roman" w:hAnsi="Times New Roman" w:cs="Times New Roman"/>
        </w:rPr>
        <w:t xml:space="preserve">s </w:t>
      </w:r>
      <w:r w:rsidR="00303940">
        <w:rPr>
          <w:rFonts w:ascii="Times New Roman" w:eastAsia="Times New Roman" w:hAnsi="Times New Roman" w:cs="Times New Roman"/>
        </w:rPr>
        <w:t xml:space="preserve">degree </w:t>
      </w:r>
      <w:r>
        <w:rPr>
          <w:rFonts w:ascii="Times New Roman" w:eastAsia="Times New Roman" w:hAnsi="Times New Roman" w:cs="Times New Roman"/>
        </w:rPr>
        <w:t>programs with fewer than 10 majors</w:t>
      </w:r>
      <w:r w:rsidR="001A3943">
        <w:rPr>
          <w:rFonts w:ascii="Times New Roman" w:eastAsia="Times New Roman" w:hAnsi="Times New Roman" w:cs="Times New Roman"/>
        </w:rPr>
        <w:t>,</w:t>
      </w:r>
      <w:r>
        <w:rPr>
          <w:rFonts w:ascii="Times New Roman" w:eastAsia="Times New Roman" w:hAnsi="Times New Roman" w:cs="Times New Roman"/>
        </w:rPr>
        <w:t xml:space="preserve"> </w:t>
      </w:r>
      <w:r w:rsidR="001A3943">
        <w:rPr>
          <w:rFonts w:ascii="Times New Roman" w:eastAsia="Times New Roman" w:hAnsi="Times New Roman" w:cs="Times New Roman"/>
        </w:rPr>
        <w:t xml:space="preserve">and </w:t>
      </w:r>
      <w:r w:rsidR="00303940">
        <w:rPr>
          <w:rFonts w:ascii="Times New Roman" w:eastAsia="Times New Roman" w:hAnsi="Times New Roman" w:cs="Times New Roman"/>
        </w:rPr>
        <w:t xml:space="preserve">Doctorate </w:t>
      </w:r>
      <w:r w:rsidR="001A3943">
        <w:rPr>
          <w:rFonts w:ascii="Times New Roman" w:eastAsia="Times New Roman" w:hAnsi="Times New Roman" w:cs="Times New Roman"/>
        </w:rPr>
        <w:t xml:space="preserve">programs with fewer than 5 majors as </w:t>
      </w:r>
      <w:r>
        <w:rPr>
          <w:rFonts w:ascii="Times New Roman" w:eastAsia="Times New Roman" w:hAnsi="Times New Roman" w:cs="Times New Roman"/>
        </w:rPr>
        <w:t xml:space="preserve">determined from the Day 10 enrollment figures for the fall semester will be considered below the Enrollment Standard.  </w:t>
      </w:r>
      <w:r w:rsidR="001A3943">
        <w:rPr>
          <w:rFonts w:ascii="Times New Roman" w:eastAsia="Times New Roman" w:hAnsi="Times New Roman" w:cs="Times New Roman"/>
        </w:rPr>
        <w:t>Some programs, because of identical course offerings for Masters and PhD students, may require a combined graduate program majors count.</w:t>
      </w:r>
    </w:p>
    <w:p w:rsidR="0035041B" w:rsidRDefault="0035041B" w:rsidP="005A56CD">
      <w:pPr>
        <w:tabs>
          <w:tab w:val="left" w:pos="1080"/>
        </w:tabs>
        <w:spacing w:line="240" w:lineRule="auto"/>
        <w:ind w:left="360" w:right="720" w:firstLine="360"/>
        <w:rPr>
          <w:rFonts w:ascii="Times New Roman" w:eastAsia="Times New Roman" w:hAnsi="Times New Roman" w:cs="Times New Roman"/>
          <w:b/>
          <w:bCs/>
          <w:i/>
          <w:iCs/>
        </w:rPr>
      </w:pPr>
    </w:p>
    <w:p w:rsidR="0035041B" w:rsidRPr="004C2977" w:rsidRDefault="004C4BA6" w:rsidP="004C2977">
      <w:pPr>
        <w:numPr>
          <w:ilvl w:val="0"/>
          <w:numId w:val="1"/>
        </w:numPr>
        <w:tabs>
          <w:tab w:val="left" w:pos="1080"/>
        </w:tabs>
        <w:spacing w:line="240" w:lineRule="auto"/>
        <w:ind w:right="720"/>
        <w:rPr>
          <w:rFonts w:ascii="Times New Roman" w:eastAsia="Times New Roman" w:hAnsi="Times New Roman" w:cs="Times New Roman"/>
          <w:b/>
          <w:bCs/>
          <w:i/>
          <w:iCs/>
        </w:rPr>
      </w:pPr>
      <w:r w:rsidRPr="0035041B">
        <w:rPr>
          <w:rFonts w:ascii="Times New Roman" w:eastAsia="Times New Roman" w:hAnsi="Times New Roman" w:cs="Times New Roman"/>
          <w:b/>
          <w:bCs/>
          <w:i/>
          <w:iCs/>
        </w:rPr>
        <w:t>Graduation Standard.</w:t>
      </w:r>
      <w:r w:rsidRPr="0035041B">
        <w:rPr>
          <w:rFonts w:ascii="Times New Roman" w:eastAsia="Times New Roman" w:hAnsi="Times New Roman" w:cs="Times New Roman"/>
        </w:rPr>
        <w:t xml:space="preserve"> </w:t>
      </w:r>
      <w:r w:rsidR="00E53931">
        <w:rPr>
          <w:rFonts w:ascii="Times New Roman" w:eastAsia="Times New Roman" w:hAnsi="Times New Roman" w:cs="Times New Roman"/>
        </w:rPr>
        <w:t>Associate</w:t>
      </w:r>
      <w:r w:rsidR="00A0601B" w:rsidRPr="001444C2">
        <w:rPr>
          <w:rFonts w:ascii="Times New Roman" w:eastAsia="Times New Roman" w:hAnsi="Times New Roman" w:cs="Times New Roman"/>
        </w:rPr>
        <w:t>’</w:t>
      </w:r>
      <w:r w:rsidR="00E53931" w:rsidRPr="001444C2">
        <w:rPr>
          <w:rFonts w:ascii="Times New Roman" w:eastAsia="Times New Roman" w:hAnsi="Times New Roman" w:cs="Times New Roman"/>
        </w:rPr>
        <w:t>s</w:t>
      </w:r>
      <w:r w:rsidR="00E53931">
        <w:rPr>
          <w:rFonts w:ascii="Times New Roman" w:eastAsia="Times New Roman" w:hAnsi="Times New Roman" w:cs="Times New Roman"/>
        </w:rPr>
        <w:t xml:space="preserve"> degree program</w:t>
      </w:r>
      <w:r w:rsidR="00A0601B" w:rsidRPr="001444C2">
        <w:rPr>
          <w:rFonts w:ascii="Times New Roman" w:eastAsia="Times New Roman" w:hAnsi="Times New Roman" w:cs="Times New Roman"/>
        </w:rPr>
        <w:t>s</w:t>
      </w:r>
      <w:r w:rsidR="00E53931">
        <w:rPr>
          <w:rFonts w:ascii="Times New Roman" w:eastAsia="Times New Roman" w:hAnsi="Times New Roman" w:cs="Times New Roman"/>
        </w:rPr>
        <w:t xml:space="preserve"> that fall below </w:t>
      </w:r>
      <w:r w:rsidR="00645040">
        <w:rPr>
          <w:rFonts w:ascii="Times New Roman" w:eastAsia="Times New Roman" w:hAnsi="Times New Roman" w:cs="Times New Roman"/>
        </w:rPr>
        <w:t xml:space="preserve">12 </w:t>
      </w:r>
      <w:r w:rsidR="00E53931">
        <w:rPr>
          <w:rFonts w:ascii="Times New Roman" w:eastAsia="Times New Roman" w:hAnsi="Times New Roman" w:cs="Times New Roman"/>
        </w:rPr>
        <w:t>degree</w:t>
      </w:r>
      <w:r w:rsidR="009512FE">
        <w:rPr>
          <w:rFonts w:ascii="Times New Roman" w:eastAsia="Times New Roman" w:hAnsi="Times New Roman" w:cs="Times New Roman"/>
        </w:rPr>
        <w:t>s</w:t>
      </w:r>
      <w:r w:rsidR="00E53931">
        <w:rPr>
          <w:rFonts w:ascii="Times New Roman" w:eastAsia="Times New Roman" w:hAnsi="Times New Roman" w:cs="Times New Roman"/>
        </w:rPr>
        <w:t xml:space="preserve"> conferred, </w:t>
      </w:r>
      <w:r w:rsidR="0035041B" w:rsidRPr="0035041B">
        <w:rPr>
          <w:rFonts w:ascii="Times New Roman" w:eastAsia="Times New Roman" w:hAnsi="Times New Roman" w:cs="Times New Roman"/>
        </w:rPr>
        <w:t>Bachelor</w:t>
      </w:r>
      <w:r w:rsidR="004C2977">
        <w:rPr>
          <w:rFonts w:ascii="Times New Roman" w:eastAsia="Times New Roman" w:hAnsi="Times New Roman" w:cs="Times New Roman"/>
        </w:rPr>
        <w:t>’s</w:t>
      </w:r>
      <w:r w:rsidR="0035041B" w:rsidRPr="0035041B">
        <w:rPr>
          <w:rFonts w:ascii="Times New Roman" w:eastAsia="Times New Roman" w:hAnsi="Times New Roman" w:cs="Times New Roman"/>
        </w:rPr>
        <w:t xml:space="preserve"> degree programs that fall below </w:t>
      </w:r>
      <w:r w:rsidR="00F53F61">
        <w:rPr>
          <w:rFonts w:ascii="Times New Roman" w:eastAsia="Times New Roman" w:hAnsi="Times New Roman" w:cs="Times New Roman"/>
        </w:rPr>
        <w:t>6</w:t>
      </w:r>
      <w:r w:rsidR="00F53F61" w:rsidRPr="0035041B">
        <w:rPr>
          <w:rFonts w:ascii="Times New Roman" w:eastAsia="Times New Roman" w:hAnsi="Times New Roman" w:cs="Times New Roman"/>
        </w:rPr>
        <w:t xml:space="preserve"> </w:t>
      </w:r>
      <w:r w:rsidR="0035041B" w:rsidRPr="0035041B">
        <w:rPr>
          <w:rFonts w:ascii="Times New Roman" w:eastAsia="Times New Roman" w:hAnsi="Times New Roman" w:cs="Times New Roman"/>
        </w:rPr>
        <w:t>degrees</w:t>
      </w:r>
      <w:r w:rsidRPr="0035041B">
        <w:rPr>
          <w:rFonts w:ascii="Times New Roman" w:eastAsia="Times New Roman" w:hAnsi="Times New Roman" w:cs="Times New Roman"/>
        </w:rPr>
        <w:t xml:space="preserve"> conferred</w:t>
      </w:r>
      <w:r w:rsidR="00E53931">
        <w:rPr>
          <w:rFonts w:ascii="Times New Roman" w:eastAsia="Times New Roman" w:hAnsi="Times New Roman" w:cs="Times New Roman"/>
        </w:rPr>
        <w:t>,</w:t>
      </w:r>
      <w:r w:rsidR="004C2977">
        <w:rPr>
          <w:rFonts w:ascii="Times New Roman" w:eastAsia="Times New Roman" w:hAnsi="Times New Roman" w:cs="Times New Roman"/>
        </w:rPr>
        <w:t xml:space="preserve"> and</w:t>
      </w:r>
      <w:r w:rsidRPr="0035041B">
        <w:rPr>
          <w:rFonts w:ascii="Times New Roman" w:eastAsia="Times New Roman" w:hAnsi="Times New Roman" w:cs="Times New Roman"/>
        </w:rPr>
        <w:t xml:space="preserve"> </w:t>
      </w:r>
      <w:r w:rsidR="004C2977">
        <w:rPr>
          <w:rFonts w:ascii="Times New Roman" w:eastAsia="Times New Roman" w:hAnsi="Times New Roman" w:cs="Times New Roman"/>
        </w:rPr>
        <w:t>Master’s degree p</w:t>
      </w:r>
      <w:r w:rsidR="004C2977" w:rsidRPr="0035041B">
        <w:rPr>
          <w:rFonts w:ascii="Times New Roman" w:eastAsia="Times New Roman" w:hAnsi="Times New Roman" w:cs="Times New Roman"/>
        </w:rPr>
        <w:t>rograms</w:t>
      </w:r>
      <w:r w:rsidRPr="0035041B">
        <w:rPr>
          <w:rFonts w:ascii="Times New Roman" w:eastAsia="Times New Roman" w:hAnsi="Times New Roman" w:cs="Times New Roman"/>
        </w:rPr>
        <w:t xml:space="preserve"> that fall below </w:t>
      </w:r>
      <w:r w:rsidR="00645040">
        <w:rPr>
          <w:rFonts w:ascii="Times New Roman" w:eastAsia="Times New Roman" w:hAnsi="Times New Roman" w:cs="Times New Roman"/>
        </w:rPr>
        <w:t>5</w:t>
      </w:r>
      <w:r w:rsidR="00F53F61" w:rsidRPr="0035041B">
        <w:rPr>
          <w:rFonts w:ascii="Times New Roman" w:eastAsia="Times New Roman" w:hAnsi="Times New Roman" w:cs="Times New Roman"/>
        </w:rPr>
        <w:t xml:space="preserve"> </w:t>
      </w:r>
      <w:r w:rsidR="0035041B" w:rsidRPr="0035041B">
        <w:rPr>
          <w:rFonts w:ascii="Times New Roman" w:eastAsia="Times New Roman" w:hAnsi="Times New Roman" w:cs="Times New Roman"/>
        </w:rPr>
        <w:t xml:space="preserve">degrees conferred </w:t>
      </w:r>
      <w:r w:rsidR="00E53931">
        <w:rPr>
          <w:rFonts w:ascii="Times New Roman" w:eastAsia="Times New Roman" w:hAnsi="Times New Roman" w:cs="Times New Roman"/>
        </w:rPr>
        <w:t xml:space="preserve">in a given year </w:t>
      </w:r>
      <w:r w:rsidRPr="0035041B">
        <w:rPr>
          <w:rFonts w:ascii="Times New Roman" w:eastAsia="Times New Roman" w:hAnsi="Times New Roman" w:cs="Times New Roman"/>
        </w:rPr>
        <w:t>will be considered to be below the Graduation Standard.</w:t>
      </w:r>
      <w:r w:rsidR="00EC5C63">
        <w:rPr>
          <w:rFonts w:ascii="Times New Roman" w:eastAsia="Times New Roman" w:hAnsi="Times New Roman" w:cs="Times New Roman"/>
        </w:rPr>
        <w:t xml:space="preserve">  These values were calculated assuming a graduation rate corresponding to a minimum of </w:t>
      </w:r>
      <w:r w:rsidR="003E4DF1">
        <w:rPr>
          <w:rFonts w:ascii="Times New Roman" w:eastAsia="Times New Roman" w:hAnsi="Times New Roman" w:cs="Times New Roman"/>
        </w:rPr>
        <w:t>25</w:t>
      </w:r>
      <w:r w:rsidR="00EC5C63">
        <w:rPr>
          <w:rFonts w:ascii="Times New Roman" w:eastAsia="Times New Roman" w:hAnsi="Times New Roman" w:cs="Times New Roman"/>
        </w:rPr>
        <w:t>% of the corresponding enrollment standard</w:t>
      </w:r>
      <w:r w:rsidR="0097229C">
        <w:rPr>
          <w:rFonts w:ascii="Times New Roman" w:eastAsia="Times New Roman" w:hAnsi="Times New Roman" w:cs="Times New Roman"/>
        </w:rPr>
        <w:t xml:space="preserve"> for Bachelor’s degree programs and </w:t>
      </w:r>
      <w:r w:rsidR="003E4DF1">
        <w:rPr>
          <w:rFonts w:ascii="Times New Roman" w:eastAsia="Times New Roman" w:hAnsi="Times New Roman" w:cs="Times New Roman"/>
        </w:rPr>
        <w:t>50</w:t>
      </w:r>
      <w:r w:rsidR="0097229C">
        <w:rPr>
          <w:rFonts w:ascii="Times New Roman" w:eastAsia="Times New Roman" w:hAnsi="Times New Roman" w:cs="Times New Roman"/>
        </w:rPr>
        <w:t>% of the enrollment standard for Associate’s and Master’s degree programs</w:t>
      </w:r>
      <w:r w:rsidR="00EC5C63">
        <w:rPr>
          <w:rFonts w:ascii="Times New Roman" w:eastAsia="Times New Roman" w:hAnsi="Times New Roman" w:cs="Times New Roman"/>
        </w:rPr>
        <w:t>.</w:t>
      </w:r>
      <w:r w:rsidRPr="0035041B">
        <w:rPr>
          <w:rFonts w:ascii="Times New Roman" w:eastAsia="Times New Roman" w:hAnsi="Times New Roman" w:cs="Times New Roman"/>
        </w:rPr>
        <w:t xml:space="preserve"> </w:t>
      </w:r>
      <w:r w:rsidR="0035041B" w:rsidRPr="0035041B">
        <w:rPr>
          <w:rFonts w:ascii="Times New Roman" w:eastAsia="Times New Roman" w:hAnsi="Times New Roman" w:cs="Times New Roman"/>
        </w:rPr>
        <w:t xml:space="preserve">  </w:t>
      </w:r>
      <w:r w:rsidR="004C2977">
        <w:rPr>
          <w:rFonts w:ascii="Times New Roman" w:eastAsia="Times New Roman" w:hAnsi="Times New Roman" w:cs="Times New Roman"/>
        </w:rPr>
        <w:t>Doctorate</w:t>
      </w:r>
      <w:r w:rsidR="0035041B" w:rsidRPr="0035041B">
        <w:rPr>
          <w:rFonts w:ascii="Times New Roman" w:eastAsia="Times New Roman" w:hAnsi="Times New Roman" w:cs="Times New Roman"/>
        </w:rPr>
        <w:t xml:space="preserve"> programs will be expected to grant at least one degree per year to meet the </w:t>
      </w:r>
      <w:r w:rsidR="00E53931">
        <w:rPr>
          <w:rFonts w:ascii="Times New Roman" w:eastAsia="Times New Roman" w:hAnsi="Times New Roman" w:cs="Times New Roman"/>
        </w:rPr>
        <w:t>Graduation S</w:t>
      </w:r>
      <w:r w:rsidR="0035041B" w:rsidRPr="0035041B">
        <w:rPr>
          <w:rFonts w:ascii="Times New Roman" w:eastAsia="Times New Roman" w:hAnsi="Times New Roman" w:cs="Times New Roman"/>
        </w:rPr>
        <w:t>tandard</w:t>
      </w:r>
      <w:r w:rsidR="002C7CFA">
        <w:rPr>
          <w:rFonts w:ascii="Times New Roman" w:eastAsia="Times New Roman" w:hAnsi="Times New Roman" w:cs="Times New Roman"/>
        </w:rPr>
        <w:t xml:space="preserve">.  This number is based on </w:t>
      </w:r>
      <w:r w:rsidR="001E5CA4">
        <w:rPr>
          <w:rFonts w:ascii="Times New Roman" w:eastAsia="Times New Roman" w:hAnsi="Times New Roman" w:cs="Times New Roman"/>
        </w:rPr>
        <w:t>the</w:t>
      </w:r>
      <w:r w:rsidR="005375D0">
        <w:rPr>
          <w:rFonts w:ascii="Times New Roman" w:eastAsia="Times New Roman" w:hAnsi="Times New Roman" w:cs="Times New Roman"/>
        </w:rPr>
        <w:t xml:space="preserve"> </w:t>
      </w:r>
      <w:r w:rsidR="001E5CA4">
        <w:rPr>
          <w:rFonts w:ascii="Times New Roman" w:eastAsia="Times New Roman" w:hAnsi="Times New Roman" w:cs="Times New Roman"/>
        </w:rPr>
        <w:t xml:space="preserve">uniqueness and </w:t>
      </w:r>
      <w:r w:rsidR="002C7CFA">
        <w:rPr>
          <w:rFonts w:ascii="Times New Roman" w:eastAsia="Times New Roman" w:hAnsi="Times New Roman" w:cs="Times New Roman"/>
        </w:rPr>
        <w:t xml:space="preserve">large variability </w:t>
      </w:r>
      <w:r w:rsidR="001E5CA4">
        <w:rPr>
          <w:rFonts w:ascii="Times New Roman" w:eastAsia="Times New Roman" w:hAnsi="Times New Roman" w:cs="Times New Roman"/>
        </w:rPr>
        <w:t>in</w:t>
      </w:r>
      <w:r w:rsidR="002C7CFA">
        <w:rPr>
          <w:rFonts w:ascii="Times New Roman" w:eastAsia="Times New Roman" w:hAnsi="Times New Roman" w:cs="Times New Roman"/>
        </w:rPr>
        <w:t xml:space="preserve"> Doctorate program</w:t>
      </w:r>
      <w:r w:rsidR="001E5CA4">
        <w:rPr>
          <w:rFonts w:ascii="Times New Roman" w:eastAsia="Times New Roman" w:hAnsi="Times New Roman" w:cs="Times New Roman"/>
        </w:rPr>
        <w:t xml:space="preserve"> expectations.</w:t>
      </w:r>
    </w:p>
    <w:p w:rsidR="0035041B" w:rsidRPr="0035041B" w:rsidRDefault="0035041B" w:rsidP="005A56CD">
      <w:pPr>
        <w:tabs>
          <w:tab w:val="left" w:pos="1080"/>
        </w:tabs>
        <w:spacing w:line="240" w:lineRule="auto"/>
        <w:ind w:left="1080" w:right="720" w:hanging="360"/>
        <w:rPr>
          <w:rFonts w:ascii="Times New Roman" w:eastAsia="Times New Roman" w:hAnsi="Times New Roman" w:cs="Times New Roman"/>
          <w:b/>
          <w:bCs/>
          <w:i/>
          <w:iCs/>
        </w:rPr>
      </w:pPr>
    </w:p>
    <w:p w:rsidR="004C4BA6" w:rsidRDefault="0035041B" w:rsidP="00A5200B">
      <w:pPr>
        <w:numPr>
          <w:ilvl w:val="0"/>
          <w:numId w:val="1"/>
        </w:numPr>
        <w:tabs>
          <w:tab w:val="left" w:pos="1080"/>
        </w:tabs>
        <w:spacing w:line="240" w:lineRule="auto"/>
        <w:ind w:right="1440"/>
        <w:rPr>
          <w:rFonts w:ascii="Times New Roman" w:eastAsia="Times New Roman" w:hAnsi="Times New Roman" w:cs="Times New Roman"/>
        </w:rPr>
      </w:pPr>
      <w:r w:rsidRPr="00A5200B">
        <w:rPr>
          <w:rFonts w:ascii="Times New Roman" w:eastAsia="Times New Roman" w:hAnsi="Times New Roman" w:cs="Times New Roman"/>
          <w:b/>
          <w:bCs/>
          <w:i/>
          <w:iCs/>
        </w:rPr>
        <w:t xml:space="preserve">Program Cost Standard.  </w:t>
      </w:r>
      <w:r w:rsidR="00A5200B">
        <w:rPr>
          <w:rFonts w:ascii="Times New Roman" w:eastAsia="Times New Roman" w:hAnsi="Times New Roman" w:cs="Times New Roman"/>
        </w:rPr>
        <w:t>Programs (undergraduate or graduate) that h</w:t>
      </w:r>
      <w:r w:rsidR="004C2977">
        <w:rPr>
          <w:rFonts w:ascii="Times New Roman" w:eastAsia="Times New Roman" w:hAnsi="Times New Roman" w:cs="Times New Roman"/>
        </w:rPr>
        <w:t>ave an Instructional Cost Ratio</w:t>
      </w:r>
      <w:r w:rsidR="00A5200B">
        <w:rPr>
          <w:rFonts w:ascii="Times New Roman" w:eastAsia="Times New Roman" w:hAnsi="Times New Roman" w:cs="Times New Roman"/>
        </w:rPr>
        <w:t xml:space="preserve"> (SIUC Program Cost/Credit Hour </w:t>
      </w:r>
      <w:r w:rsidR="00A5200B">
        <w:rPr>
          <w:rFonts w:ascii="Times New Roman" w:eastAsia="Times New Roman" w:hAnsi="Times New Roman" w:cs="Times New Roman"/>
          <w:b/>
          <w:bCs/>
        </w:rPr>
        <w:t>:</w:t>
      </w:r>
      <w:r w:rsidR="00A5200B">
        <w:rPr>
          <w:rFonts w:ascii="Times New Roman" w:eastAsia="Times New Roman" w:hAnsi="Times New Roman" w:cs="Times New Roman"/>
        </w:rPr>
        <w:t xml:space="preserve"> State Normative Program Cost/Credit Hour)  above 1.25  per year using the Big-Five as the Normative Model for Illinois will not meet the Program Cost Standard.  An average of the </w:t>
      </w:r>
      <w:r w:rsidR="00A5200B">
        <w:rPr>
          <w:rFonts w:ascii="Times New Roman" w:eastAsia="Times New Roman" w:hAnsi="Times New Roman" w:cs="Times New Roman"/>
          <w:i/>
          <w:iCs/>
        </w:rPr>
        <w:t>Lower</w:t>
      </w:r>
      <w:r w:rsidR="00A5200B">
        <w:rPr>
          <w:rFonts w:ascii="Times New Roman" w:eastAsia="Times New Roman" w:hAnsi="Times New Roman" w:cs="Times New Roman"/>
        </w:rPr>
        <w:t xml:space="preserve"> and </w:t>
      </w:r>
      <w:r w:rsidR="00A5200B">
        <w:rPr>
          <w:rFonts w:ascii="Times New Roman" w:eastAsia="Times New Roman" w:hAnsi="Times New Roman" w:cs="Times New Roman"/>
          <w:i/>
          <w:iCs/>
        </w:rPr>
        <w:t>Upper Division Cost Ratio</w:t>
      </w:r>
      <w:r w:rsidR="00A0601B" w:rsidRPr="001444C2">
        <w:rPr>
          <w:rFonts w:ascii="Times New Roman" w:eastAsia="Times New Roman" w:hAnsi="Times New Roman" w:cs="Times New Roman"/>
          <w:i/>
          <w:iCs/>
        </w:rPr>
        <w:t>s</w:t>
      </w:r>
      <w:r w:rsidR="00A5200B">
        <w:rPr>
          <w:rFonts w:ascii="Times New Roman" w:eastAsia="Times New Roman" w:hAnsi="Times New Roman" w:cs="Times New Roman"/>
        </w:rPr>
        <w:t xml:space="preserve"> will be used for Associate/Bachelor</w:t>
      </w:r>
      <w:r w:rsidR="004C2977">
        <w:rPr>
          <w:rFonts w:ascii="Times New Roman" w:eastAsia="Times New Roman" w:hAnsi="Times New Roman" w:cs="Times New Roman"/>
        </w:rPr>
        <w:t>’s</w:t>
      </w:r>
      <w:r w:rsidR="00A5200B">
        <w:rPr>
          <w:rFonts w:ascii="Times New Roman" w:eastAsia="Times New Roman" w:hAnsi="Times New Roman" w:cs="Times New Roman"/>
        </w:rPr>
        <w:t xml:space="preserve"> degree programs.  For Master’s programs the </w:t>
      </w:r>
      <w:r w:rsidR="00A5200B">
        <w:rPr>
          <w:rFonts w:ascii="Times New Roman" w:eastAsia="Times New Roman" w:hAnsi="Times New Roman" w:cs="Times New Roman"/>
          <w:i/>
          <w:iCs/>
        </w:rPr>
        <w:t>Grad-I Cost Ratio</w:t>
      </w:r>
      <w:r w:rsidR="00A5200B">
        <w:rPr>
          <w:rFonts w:ascii="Times New Roman" w:eastAsia="Times New Roman" w:hAnsi="Times New Roman" w:cs="Times New Roman"/>
        </w:rPr>
        <w:t xml:space="preserve"> will be used, and for Doctorate programs the </w:t>
      </w:r>
      <w:r w:rsidR="00A5200B">
        <w:rPr>
          <w:rFonts w:ascii="Times New Roman" w:eastAsia="Times New Roman" w:hAnsi="Times New Roman" w:cs="Times New Roman"/>
          <w:i/>
          <w:iCs/>
        </w:rPr>
        <w:t>Grad-II Cost Ratio</w:t>
      </w:r>
      <w:r w:rsidR="00A5200B">
        <w:rPr>
          <w:rFonts w:ascii="Times New Roman" w:eastAsia="Times New Roman" w:hAnsi="Times New Roman" w:cs="Times New Roman"/>
        </w:rPr>
        <w:t xml:space="preserve"> will be used.</w:t>
      </w:r>
      <w:r w:rsidR="00E53931">
        <w:rPr>
          <w:rFonts w:ascii="Times New Roman" w:eastAsia="Times New Roman" w:hAnsi="Times New Roman" w:cs="Times New Roman"/>
        </w:rPr>
        <w:t xml:space="preserve">  </w:t>
      </w:r>
    </w:p>
    <w:p w:rsidR="00A5200B" w:rsidRPr="00A5200B" w:rsidRDefault="00A5200B" w:rsidP="00A5200B">
      <w:pPr>
        <w:tabs>
          <w:tab w:val="left" w:pos="1080"/>
        </w:tabs>
        <w:spacing w:line="240" w:lineRule="auto"/>
        <w:ind w:right="1440"/>
        <w:rPr>
          <w:rFonts w:ascii="Times New Roman" w:eastAsia="Times New Roman" w:hAnsi="Times New Roman" w:cs="Times New Roman"/>
        </w:rPr>
      </w:pPr>
    </w:p>
    <w:p w:rsidR="00063408" w:rsidRDefault="004C4BA6">
      <w:pPr>
        <w:spacing w:line="240" w:lineRule="auto"/>
        <w:ind w:firstLine="720"/>
        <w:rPr>
          <w:rFonts w:ascii="Times New Roman" w:eastAsia="Times New Roman" w:hAnsi="Times New Roman" w:cs="Times New Roman"/>
        </w:rPr>
      </w:pPr>
      <w:r>
        <w:rPr>
          <w:rFonts w:ascii="Times New Roman" w:eastAsia="Times New Roman" w:hAnsi="Times New Roman" w:cs="Times New Roman"/>
        </w:rPr>
        <w:t>No degree program</w:t>
      </w:r>
      <w:r w:rsidR="00A0601B" w:rsidRPr="001444C2">
        <w:rPr>
          <w:rFonts w:ascii="Times New Roman" w:eastAsia="Times New Roman" w:hAnsi="Times New Roman" w:cs="Times New Roman"/>
        </w:rPr>
        <w:t>, which</w:t>
      </w:r>
      <w:r w:rsidRPr="001444C2">
        <w:rPr>
          <w:rFonts w:ascii="Times New Roman" w:eastAsia="Times New Roman" w:hAnsi="Times New Roman" w:cs="Times New Roman"/>
        </w:rPr>
        <w:t xml:space="preserve"> </w:t>
      </w:r>
      <w:r>
        <w:rPr>
          <w:rFonts w:ascii="Times New Roman" w:eastAsia="Times New Roman" w:hAnsi="Times New Roman" w:cs="Times New Roman"/>
        </w:rPr>
        <w:t xml:space="preserve">is less than five years </w:t>
      </w:r>
      <w:r w:rsidRPr="001444C2">
        <w:rPr>
          <w:rFonts w:ascii="Times New Roman" w:eastAsia="Times New Roman" w:hAnsi="Times New Roman" w:cs="Times New Roman"/>
        </w:rPr>
        <w:t xml:space="preserve">from </w:t>
      </w:r>
      <w:r w:rsidR="00A0601B" w:rsidRPr="001444C2">
        <w:rPr>
          <w:rFonts w:ascii="Times New Roman" w:eastAsia="Times New Roman" w:hAnsi="Times New Roman" w:cs="Times New Roman"/>
        </w:rPr>
        <w:t>its</w:t>
      </w:r>
      <w:r w:rsidR="00A0601B">
        <w:rPr>
          <w:rFonts w:ascii="Times New Roman" w:eastAsia="Times New Roman" w:hAnsi="Times New Roman" w:cs="Times New Roman"/>
        </w:rPr>
        <w:t xml:space="preserve"> </w:t>
      </w:r>
      <w:r>
        <w:rPr>
          <w:rFonts w:ascii="Times New Roman" w:eastAsia="Times New Roman" w:hAnsi="Times New Roman" w:cs="Times New Roman"/>
        </w:rPr>
        <w:t>establishment</w:t>
      </w:r>
      <w:r w:rsidR="00A0601B">
        <w:rPr>
          <w:rFonts w:ascii="Times New Roman" w:eastAsia="Times New Roman" w:hAnsi="Times New Roman" w:cs="Times New Roman"/>
        </w:rPr>
        <w:t>,</w:t>
      </w:r>
      <w:r w:rsidR="00FD1857">
        <w:rPr>
          <w:rFonts w:ascii="Times New Roman" w:eastAsia="Times New Roman" w:hAnsi="Times New Roman" w:cs="Times New Roman"/>
        </w:rPr>
        <w:t xml:space="preserve"> </w:t>
      </w:r>
      <w:r w:rsidR="00520258">
        <w:rPr>
          <w:rFonts w:ascii="Times New Roman" w:eastAsia="Times New Roman" w:hAnsi="Times New Roman" w:cs="Times New Roman"/>
        </w:rPr>
        <w:t>or re-establishment</w:t>
      </w:r>
      <w:r>
        <w:rPr>
          <w:rFonts w:ascii="Times New Roman" w:eastAsia="Times New Roman" w:hAnsi="Times New Roman" w:cs="Times New Roman"/>
        </w:rPr>
        <w:t xml:space="preserve"> will be </w:t>
      </w:r>
      <w:r w:rsidR="00BB284F">
        <w:rPr>
          <w:rFonts w:ascii="Times New Roman" w:eastAsia="Times New Roman" w:hAnsi="Times New Roman" w:cs="Times New Roman"/>
        </w:rPr>
        <w:t>immediately required to comply with the three standards.  Such programs would be evaluated in the sixth year following establishment or re-establishment</w:t>
      </w:r>
      <w:r>
        <w:rPr>
          <w:rFonts w:ascii="Times New Roman" w:eastAsia="Times New Roman" w:hAnsi="Times New Roman" w:cs="Times New Roman"/>
        </w:rPr>
        <w:t xml:space="preserve">. </w:t>
      </w:r>
    </w:p>
    <w:p w:rsidR="005A56CD" w:rsidRDefault="005A56CD">
      <w:pPr>
        <w:spacing w:line="240" w:lineRule="auto"/>
        <w:ind w:firstLine="720"/>
        <w:rPr>
          <w:rFonts w:ascii="Times New Roman" w:eastAsia="Times New Roman" w:hAnsi="Times New Roman" w:cs="Times New Roman"/>
        </w:rPr>
      </w:pPr>
    </w:p>
    <w:p w:rsidR="00063408" w:rsidRPr="00FD6D13" w:rsidRDefault="00063408" w:rsidP="00EF6719">
      <w:pPr>
        <w:spacing w:line="240" w:lineRule="auto"/>
        <w:ind w:left="450" w:hanging="450"/>
        <w:outlineLvl w:val="0"/>
        <w:rPr>
          <w:rFonts w:ascii="Times New Roman" w:eastAsia="Times New Roman" w:hAnsi="Times New Roman" w:cs="Times New Roman"/>
          <w:b/>
          <w:bCs/>
        </w:rPr>
      </w:pPr>
      <w:r w:rsidRPr="00FD6D13">
        <w:rPr>
          <w:rFonts w:ascii="Times New Roman" w:eastAsia="Times New Roman" w:hAnsi="Times New Roman" w:cs="Times New Roman"/>
          <w:b/>
          <w:bCs/>
        </w:rPr>
        <w:t>III. Remediation of Degree Programs not meeting</w:t>
      </w:r>
      <w:r w:rsidR="00FD6D13">
        <w:rPr>
          <w:rFonts w:ascii="Times New Roman" w:eastAsia="Times New Roman" w:hAnsi="Times New Roman" w:cs="Times New Roman"/>
          <w:b/>
          <w:bCs/>
        </w:rPr>
        <w:t xml:space="preserve"> Annual Enrollment, Graduation,</w:t>
      </w:r>
      <w:r w:rsidR="006C4D6B" w:rsidRPr="00FD6D13">
        <w:rPr>
          <w:rFonts w:ascii="Times New Roman" w:eastAsia="Times New Roman" w:hAnsi="Times New Roman" w:cs="Times New Roman"/>
          <w:b/>
          <w:bCs/>
        </w:rPr>
        <w:t xml:space="preserve"> </w:t>
      </w:r>
      <w:r w:rsidRPr="00FD6D13">
        <w:rPr>
          <w:rFonts w:ascii="Times New Roman" w:eastAsia="Times New Roman" w:hAnsi="Times New Roman" w:cs="Times New Roman"/>
          <w:b/>
          <w:bCs/>
        </w:rPr>
        <w:t>and Cost Standards.</w:t>
      </w:r>
    </w:p>
    <w:p w:rsidR="00063408" w:rsidRDefault="00063408" w:rsidP="00063408">
      <w:pPr>
        <w:spacing w:line="240" w:lineRule="auto"/>
        <w:ind w:left="450" w:hanging="450"/>
        <w:rPr>
          <w:rFonts w:ascii="Times New Roman" w:eastAsia="Times New Roman" w:hAnsi="Times New Roman" w:cs="Times New Roman"/>
          <w:b/>
          <w:bCs/>
          <w:sz w:val="24"/>
          <w:szCs w:val="24"/>
        </w:rPr>
      </w:pPr>
    </w:p>
    <w:p w:rsidR="00153B02" w:rsidRDefault="009512FE" w:rsidP="00645040">
      <w:pPr>
        <w:spacing w:line="240" w:lineRule="auto"/>
        <w:ind w:firstLine="720"/>
        <w:rPr>
          <w:rFonts w:ascii="Times New Roman" w:eastAsia="Times New Roman" w:hAnsi="Times New Roman"/>
        </w:rPr>
      </w:pPr>
      <w:r>
        <w:rPr>
          <w:rFonts w:ascii="Times New Roman" w:eastAsia="Times New Roman" w:hAnsi="Times New Roman" w:cs="Times New Roman"/>
        </w:rPr>
        <w:t xml:space="preserve">The current contract </w:t>
      </w:r>
      <w:r w:rsidR="00090B4D">
        <w:rPr>
          <w:rFonts w:ascii="Times New Roman" w:eastAsia="Times New Roman" w:hAnsi="Times New Roman" w:cs="Times New Roman"/>
        </w:rPr>
        <w:t xml:space="preserve">with the Faculty Association </w:t>
      </w:r>
      <w:r>
        <w:rPr>
          <w:rFonts w:ascii="Times New Roman" w:eastAsia="Times New Roman" w:hAnsi="Times New Roman" w:cs="Times New Roman"/>
        </w:rPr>
        <w:t xml:space="preserve">shall govern any program changes.  </w:t>
      </w:r>
      <w:r w:rsidR="00063408">
        <w:rPr>
          <w:rFonts w:ascii="Times New Roman" w:eastAsia="Times New Roman" w:hAnsi="Times New Roman" w:cs="Times New Roman"/>
        </w:rPr>
        <w:t>Any program that does not meet a standard or standards in a given year will be notified by the Associate Provost for Academic Programs as to which standard</w:t>
      </w:r>
      <w:r w:rsidR="006A58BA">
        <w:rPr>
          <w:rFonts w:ascii="Times New Roman" w:eastAsia="Times New Roman" w:hAnsi="Times New Roman" w:cs="Times New Roman"/>
        </w:rPr>
        <w:t>(</w:t>
      </w:r>
      <w:r w:rsidR="00063408">
        <w:rPr>
          <w:rFonts w:ascii="Times New Roman" w:eastAsia="Times New Roman" w:hAnsi="Times New Roman" w:cs="Times New Roman"/>
        </w:rPr>
        <w:t>s</w:t>
      </w:r>
      <w:r w:rsidR="006A58BA">
        <w:rPr>
          <w:rFonts w:ascii="Times New Roman" w:eastAsia="Times New Roman" w:hAnsi="Times New Roman" w:cs="Times New Roman"/>
        </w:rPr>
        <w:t>)</w:t>
      </w:r>
      <w:r w:rsidR="00063408">
        <w:rPr>
          <w:rFonts w:ascii="Times New Roman" w:eastAsia="Times New Roman" w:hAnsi="Times New Roman" w:cs="Times New Roman"/>
        </w:rPr>
        <w:t xml:space="preserve"> </w:t>
      </w:r>
      <w:r w:rsidR="005D330D">
        <w:rPr>
          <w:rFonts w:ascii="Times New Roman" w:eastAsia="Times New Roman" w:hAnsi="Times New Roman" w:cs="Times New Roman"/>
        </w:rPr>
        <w:t>has/</w:t>
      </w:r>
      <w:r w:rsidR="00063408">
        <w:rPr>
          <w:rFonts w:ascii="Times New Roman" w:eastAsia="Times New Roman" w:hAnsi="Times New Roman" w:cs="Times New Roman"/>
        </w:rPr>
        <w:t>have not bee</w:t>
      </w:r>
      <w:r w:rsidR="005A56CD">
        <w:rPr>
          <w:rFonts w:ascii="Times New Roman" w:eastAsia="Times New Roman" w:hAnsi="Times New Roman" w:cs="Times New Roman"/>
        </w:rPr>
        <w:t>n</w:t>
      </w:r>
      <w:r w:rsidR="00063408">
        <w:rPr>
          <w:rFonts w:ascii="Times New Roman" w:eastAsia="Times New Roman" w:hAnsi="Times New Roman" w:cs="Times New Roman"/>
        </w:rPr>
        <w:t xml:space="preserve"> met.  </w:t>
      </w:r>
      <w:r w:rsidR="00A5200B">
        <w:rPr>
          <w:rFonts w:ascii="Times New Roman" w:eastAsia="Times New Roman" w:hAnsi="Times New Roman" w:cs="Times New Roman"/>
        </w:rPr>
        <w:t xml:space="preserve">Within </w:t>
      </w:r>
      <w:r w:rsidR="00645040">
        <w:rPr>
          <w:rFonts w:ascii="Times New Roman" w:eastAsia="Times New Roman" w:hAnsi="Times New Roman" w:cs="Times New Roman"/>
        </w:rPr>
        <w:t xml:space="preserve">90 </w:t>
      </w:r>
      <w:r w:rsidR="00A5200B">
        <w:rPr>
          <w:rFonts w:ascii="Times New Roman" w:eastAsia="Times New Roman" w:hAnsi="Times New Roman" w:cs="Times New Roman"/>
        </w:rPr>
        <w:t>days of notice, a</w:t>
      </w:r>
      <w:r w:rsidR="00063408">
        <w:rPr>
          <w:rFonts w:ascii="Times New Roman" w:eastAsia="Times New Roman" w:hAnsi="Times New Roman" w:cs="Times New Roman"/>
        </w:rPr>
        <w:t xml:space="preserve"> </w:t>
      </w:r>
      <w:r w:rsidR="005A56CD" w:rsidRPr="00A5200B">
        <w:rPr>
          <w:rFonts w:ascii="Times New Roman" w:eastAsia="Times New Roman" w:hAnsi="Times New Roman" w:cs="Times New Roman"/>
          <w:b/>
          <w:i/>
        </w:rPr>
        <w:t>P</w:t>
      </w:r>
      <w:r w:rsidR="00063408" w:rsidRPr="00A5200B">
        <w:rPr>
          <w:rFonts w:ascii="Times New Roman" w:eastAsia="Times New Roman" w:hAnsi="Times New Roman" w:cs="Times New Roman"/>
          <w:b/>
          <w:i/>
        </w:rPr>
        <w:t xml:space="preserve">lan </w:t>
      </w:r>
      <w:r w:rsidR="005A56CD" w:rsidRPr="00A5200B">
        <w:rPr>
          <w:rFonts w:ascii="Times New Roman" w:eastAsia="Times New Roman" w:hAnsi="Times New Roman" w:cs="Times New Roman"/>
          <w:b/>
          <w:i/>
        </w:rPr>
        <w:t>for I</w:t>
      </w:r>
      <w:r w:rsidR="00063408" w:rsidRPr="00A5200B">
        <w:rPr>
          <w:rFonts w:ascii="Times New Roman" w:eastAsia="Times New Roman" w:hAnsi="Times New Roman" w:cs="Times New Roman"/>
          <w:b/>
          <w:i/>
        </w:rPr>
        <w:t>mprovement</w:t>
      </w:r>
      <w:r w:rsidR="00063408">
        <w:rPr>
          <w:rFonts w:ascii="Times New Roman" w:eastAsia="Times New Roman" w:hAnsi="Times New Roman" w:cs="Times New Roman"/>
        </w:rPr>
        <w:t xml:space="preserve"> </w:t>
      </w:r>
      <w:r w:rsidR="005A56CD">
        <w:rPr>
          <w:rFonts w:ascii="Times New Roman" w:eastAsia="Times New Roman" w:hAnsi="Times New Roman" w:cs="Times New Roman"/>
        </w:rPr>
        <w:t>for that individual degree program will be submitted by the Department Chair</w:t>
      </w:r>
      <w:r w:rsidR="006A58BA">
        <w:rPr>
          <w:rFonts w:ascii="Times New Roman" w:eastAsia="Times New Roman" w:hAnsi="Times New Roman" w:cs="Times New Roman"/>
        </w:rPr>
        <w:t xml:space="preserve"> or Director</w:t>
      </w:r>
      <w:r w:rsidR="005A56CD">
        <w:rPr>
          <w:rFonts w:ascii="Times New Roman" w:eastAsia="Times New Roman" w:hAnsi="Times New Roman" w:cs="Times New Roman"/>
        </w:rPr>
        <w:t xml:space="preserve"> through the </w:t>
      </w:r>
      <w:r w:rsidR="00A5200B">
        <w:rPr>
          <w:rFonts w:ascii="Times New Roman" w:eastAsia="Times New Roman" w:hAnsi="Times New Roman" w:cs="Times New Roman"/>
        </w:rPr>
        <w:t xml:space="preserve">College’s </w:t>
      </w:r>
      <w:r w:rsidR="005A56CD">
        <w:rPr>
          <w:rFonts w:ascii="Times New Roman" w:eastAsia="Times New Roman" w:hAnsi="Times New Roman" w:cs="Times New Roman"/>
        </w:rPr>
        <w:t>Dean to the Associate Provost for Academic Programs</w:t>
      </w:r>
      <w:r w:rsidR="00F2006C">
        <w:rPr>
          <w:rFonts w:ascii="Times New Roman" w:eastAsia="Times New Roman" w:hAnsi="Times New Roman" w:cs="Times New Roman"/>
        </w:rPr>
        <w:t xml:space="preserve"> (APAP)</w:t>
      </w:r>
      <w:r w:rsidR="00063408">
        <w:rPr>
          <w:rFonts w:ascii="Times New Roman" w:eastAsia="Times New Roman" w:hAnsi="Times New Roman" w:cs="Times New Roman"/>
        </w:rPr>
        <w:t>.</w:t>
      </w:r>
      <w:r w:rsidR="00616108">
        <w:rPr>
          <w:rFonts w:ascii="Times New Roman" w:eastAsia="Times New Roman" w:hAnsi="Times New Roman" w:cs="Times New Roman"/>
        </w:rPr>
        <w:t xml:space="preserve">  The program may with the appro</w:t>
      </w:r>
      <w:r w:rsidR="00A0601B">
        <w:rPr>
          <w:rFonts w:ascii="Times New Roman" w:eastAsia="Times New Roman" w:hAnsi="Times New Roman" w:cs="Times New Roman"/>
        </w:rPr>
        <w:t>val of the APAP be granted a 30</w:t>
      </w:r>
      <w:r w:rsidR="00A0601B" w:rsidRPr="001444C2">
        <w:rPr>
          <w:rFonts w:ascii="Times New Roman" w:eastAsia="Times New Roman" w:hAnsi="Times New Roman" w:cs="Times New Roman"/>
        </w:rPr>
        <w:t>-</w:t>
      </w:r>
      <w:r w:rsidR="00616108">
        <w:rPr>
          <w:rFonts w:ascii="Times New Roman" w:eastAsia="Times New Roman" w:hAnsi="Times New Roman" w:cs="Times New Roman"/>
        </w:rPr>
        <w:t xml:space="preserve">day extension to </w:t>
      </w:r>
      <w:r w:rsidR="00616108" w:rsidRPr="001444C2">
        <w:rPr>
          <w:rFonts w:ascii="Times New Roman" w:eastAsia="Times New Roman" w:hAnsi="Times New Roman" w:cs="Times New Roman"/>
        </w:rPr>
        <w:t>prepare</w:t>
      </w:r>
      <w:r w:rsidR="00A0601B" w:rsidRPr="001444C2">
        <w:rPr>
          <w:rFonts w:ascii="Times New Roman" w:eastAsia="Times New Roman" w:hAnsi="Times New Roman" w:cs="Times New Roman"/>
        </w:rPr>
        <w:t xml:space="preserve"> its</w:t>
      </w:r>
      <w:r w:rsidR="00616108" w:rsidRPr="001444C2">
        <w:rPr>
          <w:rFonts w:ascii="Times New Roman" w:eastAsia="Times New Roman" w:hAnsi="Times New Roman" w:cs="Times New Roman"/>
        </w:rPr>
        <w:t xml:space="preserve"> </w:t>
      </w:r>
      <w:r w:rsidR="00616108">
        <w:rPr>
          <w:rFonts w:ascii="Times New Roman" w:eastAsia="Times New Roman" w:hAnsi="Times New Roman" w:cs="Times New Roman"/>
        </w:rPr>
        <w:t>plan</w:t>
      </w:r>
      <w:r w:rsidR="00F2006C">
        <w:rPr>
          <w:rFonts w:ascii="Times New Roman" w:eastAsia="Times New Roman" w:hAnsi="Times New Roman" w:cs="Times New Roman"/>
        </w:rPr>
        <w:t>.</w:t>
      </w:r>
      <w:r w:rsidR="00063408">
        <w:rPr>
          <w:rFonts w:ascii="Times New Roman" w:eastAsia="Times New Roman" w:hAnsi="Times New Roman" w:cs="Times New Roman"/>
        </w:rPr>
        <w:t xml:space="preserve">  The plan should include</w:t>
      </w:r>
      <w:r w:rsidR="006C4D6B">
        <w:rPr>
          <w:rFonts w:ascii="Times New Roman" w:eastAsia="Times New Roman" w:hAnsi="Times New Roman" w:cs="Times New Roman"/>
        </w:rPr>
        <w:t xml:space="preserve"> reasons why a program did not meet these standards and</w:t>
      </w:r>
      <w:r w:rsidR="00063408">
        <w:rPr>
          <w:rFonts w:ascii="Times New Roman" w:eastAsia="Times New Roman" w:hAnsi="Times New Roman" w:cs="Times New Roman"/>
        </w:rPr>
        <w:t xml:space="preserve"> tangible strategies to bring the program into alignment with the relevant standard(s).  </w:t>
      </w:r>
      <w:r w:rsidR="006C4D6B">
        <w:rPr>
          <w:rFonts w:ascii="Times New Roman" w:eastAsia="Times New Roman" w:hAnsi="Times New Roman" w:cs="Times New Roman"/>
        </w:rPr>
        <w:t>This plan should</w:t>
      </w:r>
      <w:r w:rsidR="00645040">
        <w:rPr>
          <w:rFonts w:ascii="Times New Roman" w:eastAsia="Times New Roman" w:hAnsi="Times New Roman" w:cs="Times New Roman"/>
        </w:rPr>
        <w:t xml:space="preserve"> provide an historical overview of the program and</w:t>
      </w:r>
      <w:r w:rsidR="006C4D6B">
        <w:rPr>
          <w:rFonts w:ascii="Times New Roman" w:eastAsia="Times New Roman" w:hAnsi="Times New Roman" w:cs="Times New Roman"/>
        </w:rPr>
        <w:t xml:space="preserve"> include strategies for </w:t>
      </w:r>
      <w:r w:rsidR="00063408">
        <w:rPr>
          <w:rFonts w:ascii="Times New Roman" w:eastAsia="Times New Roman" w:hAnsi="Times New Roman" w:cs="Times New Roman"/>
        </w:rPr>
        <w:t>improvement of recruitment and retention</w:t>
      </w:r>
      <w:r w:rsidR="00EC5C63">
        <w:rPr>
          <w:rFonts w:ascii="Times New Roman" w:eastAsia="Times New Roman" w:hAnsi="Times New Roman" w:cs="Times New Roman"/>
        </w:rPr>
        <w:t xml:space="preserve">, </w:t>
      </w:r>
      <w:r w:rsidR="00063408">
        <w:rPr>
          <w:rFonts w:ascii="Times New Roman" w:eastAsia="Times New Roman" w:hAnsi="Times New Roman" w:cs="Times New Roman"/>
        </w:rPr>
        <w:t>efficiency measures</w:t>
      </w:r>
      <w:r w:rsidR="0000754D">
        <w:rPr>
          <w:rFonts w:ascii="Times New Roman" w:eastAsia="Times New Roman" w:hAnsi="Times New Roman" w:cs="Times New Roman"/>
        </w:rPr>
        <w:t xml:space="preserve"> to lower costs</w:t>
      </w:r>
      <w:r w:rsidR="00EC5C63">
        <w:rPr>
          <w:rFonts w:ascii="Times New Roman" w:eastAsia="Times New Roman" w:hAnsi="Times New Roman" w:cs="Times New Roman"/>
        </w:rPr>
        <w:t xml:space="preserve">, </w:t>
      </w:r>
      <w:r w:rsidR="00063408">
        <w:rPr>
          <w:rFonts w:ascii="Times New Roman" w:eastAsia="Times New Roman" w:hAnsi="Times New Roman" w:cs="Times New Roman"/>
        </w:rPr>
        <w:t xml:space="preserve">and an evaluation of the </w:t>
      </w:r>
      <w:r w:rsidR="00BB284F">
        <w:rPr>
          <w:rFonts w:ascii="Times New Roman" w:eastAsia="Times New Roman" w:hAnsi="Times New Roman" w:cs="Times New Roman"/>
        </w:rPr>
        <w:t>internal and external</w:t>
      </w:r>
      <w:r w:rsidR="00D74FA9">
        <w:rPr>
          <w:rFonts w:ascii="Times New Roman" w:eastAsia="Times New Roman" w:hAnsi="Times New Roman" w:cs="Times New Roman"/>
        </w:rPr>
        <w:t xml:space="preserve"> </w:t>
      </w:r>
      <w:r w:rsidR="00063408">
        <w:rPr>
          <w:rFonts w:ascii="Times New Roman" w:eastAsia="Times New Roman" w:hAnsi="Times New Roman" w:cs="Times New Roman"/>
        </w:rPr>
        <w:t>demand</w:t>
      </w:r>
      <w:r w:rsidR="00D74FA9">
        <w:rPr>
          <w:rFonts w:ascii="Times New Roman" w:eastAsia="Times New Roman" w:hAnsi="Times New Roman" w:cs="Times New Roman"/>
        </w:rPr>
        <w:t>s for the degree program.</w:t>
      </w:r>
      <w:r w:rsidR="00063408">
        <w:rPr>
          <w:rFonts w:ascii="Times New Roman" w:eastAsia="Times New Roman" w:hAnsi="Times New Roman" w:cs="Times New Roman"/>
        </w:rPr>
        <w:t xml:space="preserve"> </w:t>
      </w:r>
      <w:r w:rsidR="00DC413C">
        <w:rPr>
          <w:rFonts w:ascii="Times New Roman" w:eastAsia="Times New Roman" w:hAnsi="Times New Roman" w:cs="Times New Roman"/>
        </w:rPr>
        <w:t xml:space="preserve"> </w:t>
      </w:r>
      <w:r w:rsidR="00DC413C" w:rsidRPr="00B35EFD">
        <w:rPr>
          <w:rFonts w:ascii="Times New Roman" w:eastAsia="Times New Roman" w:hAnsi="Times New Roman"/>
        </w:rPr>
        <w:t>The</w:t>
      </w:r>
      <w:r w:rsidR="000C709B">
        <w:rPr>
          <w:rFonts w:ascii="Times New Roman" w:eastAsia="Times New Roman" w:hAnsi="Times New Roman"/>
        </w:rPr>
        <w:t xml:space="preserve"> plan will be submitted to the</w:t>
      </w:r>
      <w:r w:rsidR="00DC413C" w:rsidRPr="00B35EFD">
        <w:rPr>
          <w:rFonts w:ascii="Times New Roman" w:eastAsia="Times New Roman" w:hAnsi="Times New Roman"/>
        </w:rPr>
        <w:t xml:space="preserve"> APA</w:t>
      </w:r>
      <w:r w:rsidR="00DC413C">
        <w:rPr>
          <w:rFonts w:ascii="Times New Roman" w:eastAsia="Times New Roman" w:hAnsi="Times New Roman"/>
        </w:rPr>
        <w:t>P</w:t>
      </w:r>
      <w:r w:rsidR="00DC413C" w:rsidRPr="00B35EFD">
        <w:rPr>
          <w:rFonts w:ascii="Times New Roman" w:eastAsia="Times New Roman" w:hAnsi="Times New Roman"/>
        </w:rPr>
        <w:t xml:space="preserve"> and Provost,</w:t>
      </w:r>
      <w:r w:rsidR="000C709B">
        <w:rPr>
          <w:rFonts w:ascii="Times New Roman" w:eastAsia="Times New Roman" w:hAnsi="Times New Roman"/>
        </w:rPr>
        <w:t xml:space="preserve"> who will forward a copy to the</w:t>
      </w:r>
      <w:r w:rsidR="00522DF2">
        <w:rPr>
          <w:rFonts w:ascii="Times New Roman" w:eastAsia="Times New Roman" w:hAnsi="Times New Roman"/>
        </w:rPr>
        <w:t xml:space="preserve"> appropriate</w:t>
      </w:r>
      <w:r w:rsidR="000C709B">
        <w:rPr>
          <w:rFonts w:ascii="Times New Roman" w:eastAsia="Times New Roman" w:hAnsi="Times New Roman"/>
        </w:rPr>
        <w:t xml:space="preserve"> Review Committee.  </w:t>
      </w:r>
      <w:r w:rsidR="000C709B">
        <w:rPr>
          <w:rFonts w:ascii="Times New Roman" w:eastAsia="Times New Roman" w:hAnsi="Times New Roman" w:cs="Times New Roman"/>
        </w:rPr>
        <w:t xml:space="preserve">The Review Committee will be chaired by the </w:t>
      </w:r>
      <w:r w:rsidR="00616108">
        <w:rPr>
          <w:rFonts w:ascii="Times New Roman" w:eastAsia="Times New Roman" w:hAnsi="Times New Roman" w:cs="Times New Roman"/>
        </w:rPr>
        <w:t>APAP</w:t>
      </w:r>
      <w:r w:rsidR="000C709B">
        <w:rPr>
          <w:rFonts w:ascii="Times New Roman" w:eastAsia="Times New Roman" w:hAnsi="Times New Roman" w:cs="Times New Roman"/>
        </w:rPr>
        <w:t xml:space="preserve"> and consist of two members of the constituency group relevant to the program (Faculty Senate or Graduate Council), and a Dean and Department Chair not associated with the College with the program under examination. </w:t>
      </w:r>
      <w:r w:rsidR="000C709B">
        <w:rPr>
          <w:rFonts w:ascii="Times New Roman" w:eastAsia="Times New Roman" w:hAnsi="Times New Roman"/>
        </w:rPr>
        <w:t xml:space="preserve"> </w:t>
      </w:r>
      <w:r w:rsidR="00DC413C" w:rsidRPr="00B35EFD">
        <w:rPr>
          <w:rFonts w:ascii="Times New Roman" w:eastAsia="Times New Roman" w:hAnsi="Times New Roman"/>
        </w:rPr>
        <w:t xml:space="preserve"> </w:t>
      </w:r>
    </w:p>
    <w:p w:rsidR="001444C2" w:rsidRDefault="001444C2" w:rsidP="00645040">
      <w:pPr>
        <w:spacing w:line="240" w:lineRule="auto"/>
        <w:ind w:firstLine="720"/>
        <w:rPr>
          <w:rFonts w:ascii="Times New Roman" w:eastAsia="Times New Roman" w:hAnsi="Times New Roman"/>
        </w:rPr>
      </w:pPr>
    </w:p>
    <w:p w:rsidR="00063408" w:rsidRPr="00645040" w:rsidRDefault="000C709B" w:rsidP="00645040">
      <w:pPr>
        <w:spacing w:line="240" w:lineRule="auto"/>
        <w:ind w:firstLine="720"/>
        <w:rPr>
          <w:rFonts w:ascii="Times New Roman" w:eastAsia="Times New Roman" w:hAnsi="Times New Roman"/>
        </w:rPr>
      </w:pPr>
      <w:r>
        <w:rPr>
          <w:rFonts w:ascii="Times New Roman" w:eastAsia="Times New Roman" w:hAnsi="Times New Roman"/>
        </w:rPr>
        <w:t>The</w:t>
      </w:r>
      <w:r w:rsidRPr="00B35EFD">
        <w:rPr>
          <w:rFonts w:ascii="Times New Roman" w:eastAsia="Times New Roman" w:hAnsi="Times New Roman"/>
        </w:rPr>
        <w:t xml:space="preserve"> APA</w:t>
      </w:r>
      <w:r>
        <w:rPr>
          <w:rFonts w:ascii="Times New Roman" w:eastAsia="Times New Roman" w:hAnsi="Times New Roman"/>
        </w:rPr>
        <w:t>P</w:t>
      </w:r>
      <w:r w:rsidR="00616108">
        <w:rPr>
          <w:rFonts w:ascii="Times New Roman" w:eastAsia="Times New Roman" w:hAnsi="Times New Roman"/>
        </w:rPr>
        <w:t>,</w:t>
      </w:r>
      <w:r w:rsidRPr="00B35EFD">
        <w:rPr>
          <w:rFonts w:ascii="Times New Roman" w:eastAsia="Times New Roman" w:hAnsi="Times New Roman"/>
        </w:rPr>
        <w:t xml:space="preserve"> Provost,</w:t>
      </w:r>
      <w:r>
        <w:rPr>
          <w:rFonts w:ascii="Times New Roman" w:eastAsia="Times New Roman" w:hAnsi="Times New Roman"/>
        </w:rPr>
        <w:t xml:space="preserve"> </w:t>
      </w:r>
      <w:r w:rsidR="00616108">
        <w:rPr>
          <w:rFonts w:ascii="Times New Roman" w:eastAsia="Times New Roman" w:hAnsi="Times New Roman"/>
        </w:rPr>
        <w:t xml:space="preserve">and </w:t>
      </w:r>
      <w:r w:rsidR="00DC413C">
        <w:rPr>
          <w:rFonts w:ascii="Times New Roman" w:eastAsia="Times New Roman" w:hAnsi="Times New Roman"/>
        </w:rPr>
        <w:t>the</w:t>
      </w:r>
      <w:r w:rsidR="00CD5896">
        <w:rPr>
          <w:rFonts w:ascii="Times New Roman" w:eastAsia="Times New Roman" w:hAnsi="Times New Roman"/>
        </w:rPr>
        <w:t xml:space="preserve"> Review C</w:t>
      </w:r>
      <w:r w:rsidR="00DC413C" w:rsidRPr="00B35EFD">
        <w:rPr>
          <w:rFonts w:ascii="Times New Roman" w:eastAsia="Times New Roman" w:hAnsi="Times New Roman"/>
        </w:rPr>
        <w:t>ommittee shall determi</w:t>
      </w:r>
      <w:r w:rsidR="00412B8B">
        <w:rPr>
          <w:rFonts w:ascii="Times New Roman" w:eastAsia="Times New Roman" w:hAnsi="Times New Roman"/>
        </w:rPr>
        <w:t>ne</w:t>
      </w:r>
      <w:r w:rsidR="00DC413C" w:rsidRPr="00B35EFD">
        <w:rPr>
          <w:rFonts w:ascii="Times New Roman" w:eastAsia="Times New Roman" w:hAnsi="Times New Roman"/>
        </w:rPr>
        <w:t xml:space="preserve"> </w:t>
      </w:r>
      <w:r w:rsidR="00412B8B">
        <w:rPr>
          <w:rFonts w:ascii="Times New Roman" w:eastAsia="Times New Roman" w:hAnsi="Times New Roman"/>
        </w:rPr>
        <w:t xml:space="preserve">whether the program </w:t>
      </w:r>
      <w:r w:rsidR="00616108">
        <w:rPr>
          <w:rFonts w:ascii="Times New Roman" w:eastAsia="Times New Roman" w:hAnsi="Times New Roman"/>
        </w:rPr>
        <w:t>can reasonably be</w:t>
      </w:r>
      <w:r w:rsidR="00412B8B">
        <w:rPr>
          <w:rFonts w:ascii="Times New Roman" w:eastAsia="Times New Roman" w:hAnsi="Times New Roman"/>
        </w:rPr>
        <w:t xml:space="preserve"> </w:t>
      </w:r>
      <w:r w:rsidR="00DC413C" w:rsidRPr="00B35EFD">
        <w:rPr>
          <w:rFonts w:ascii="Times New Roman" w:eastAsia="Times New Roman" w:hAnsi="Times New Roman"/>
        </w:rPr>
        <w:t>rehabilitate</w:t>
      </w:r>
      <w:r w:rsidR="00522DF2">
        <w:rPr>
          <w:rFonts w:ascii="Times New Roman" w:eastAsia="Times New Roman" w:hAnsi="Times New Roman"/>
        </w:rPr>
        <w:t>d</w:t>
      </w:r>
      <w:r w:rsidR="00645040">
        <w:rPr>
          <w:rFonts w:ascii="Times New Roman" w:eastAsia="Times New Roman" w:hAnsi="Times New Roman"/>
        </w:rPr>
        <w:t>,</w:t>
      </w:r>
      <w:r w:rsidR="009512FE">
        <w:rPr>
          <w:rFonts w:ascii="Times New Roman" w:eastAsia="Times New Roman" w:hAnsi="Times New Roman"/>
        </w:rPr>
        <w:t xml:space="preserve"> whether </w:t>
      </w:r>
      <w:r w:rsidR="007516D8">
        <w:rPr>
          <w:rFonts w:ascii="Times New Roman" w:eastAsia="Times New Roman" w:hAnsi="Times New Roman"/>
        </w:rPr>
        <w:t>the data</w:t>
      </w:r>
      <w:r w:rsidR="00522DF2">
        <w:rPr>
          <w:rFonts w:ascii="Times New Roman" w:eastAsia="Times New Roman" w:hAnsi="Times New Roman"/>
        </w:rPr>
        <w:t xml:space="preserve"> for that program</w:t>
      </w:r>
      <w:r w:rsidR="007516D8">
        <w:rPr>
          <w:rFonts w:ascii="Times New Roman" w:eastAsia="Times New Roman" w:hAnsi="Times New Roman"/>
        </w:rPr>
        <w:t xml:space="preserve"> for the standard</w:t>
      </w:r>
      <w:r w:rsidR="00522DF2">
        <w:rPr>
          <w:rFonts w:ascii="Times New Roman" w:eastAsia="Times New Roman" w:hAnsi="Times New Roman"/>
        </w:rPr>
        <w:t>(</w:t>
      </w:r>
      <w:r w:rsidR="007516D8">
        <w:rPr>
          <w:rFonts w:ascii="Times New Roman" w:eastAsia="Times New Roman" w:hAnsi="Times New Roman"/>
        </w:rPr>
        <w:t>s</w:t>
      </w:r>
      <w:r w:rsidR="00522DF2">
        <w:rPr>
          <w:rFonts w:ascii="Times New Roman" w:eastAsia="Times New Roman" w:hAnsi="Times New Roman"/>
        </w:rPr>
        <w:t>)</w:t>
      </w:r>
      <w:r w:rsidR="007516D8">
        <w:rPr>
          <w:rFonts w:ascii="Times New Roman" w:eastAsia="Times New Roman" w:hAnsi="Times New Roman"/>
        </w:rPr>
        <w:t xml:space="preserve"> represent</w:t>
      </w:r>
      <w:r w:rsidR="001444C2">
        <w:rPr>
          <w:rFonts w:ascii="Times New Roman" w:eastAsia="Times New Roman" w:hAnsi="Times New Roman"/>
        </w:rPr>
        <w:t xml:space="preserve"> </w:t>
      </w:r>
      <w:r w:rsidR="007516D8">
        <w:rPr>
          <w:rFonts w:ascii="Times New Roman" w:eastAsia="Times New Roman" w:hAnsi="Times New Roman"/>
        </w:rPr>
        <w:t>an anomaly in that given year</w:t>
      </w:r>
      <w:r w:rsidR="00412B8B">
        <w:rPr>
          <w:rFonts w:ascii="Times New Roman" w:eastAsia="Times New Roman" w:hAnsi="Times New Roman"/>
        </w:rPr>
        <w:t xml:space="preserve">, </w:t>
      </w:r>
      <w:r w:rsidR="00616108">
        <w:rPr>
          <w:rFonts w:ascii="Times New Roman" w:eastAsia="Times New Roman" w:hAnsi="Times New Roman"/>
        </w:rPr>
        <w:t xml:space="preserve">or </w:t>
      </w:r>
      <w:r w:rsidR="009512FE">
        <w:rPr>
          <w:rFonts w:ascii="Times New Roman" w:eastAsia="Times New Roman" w:hAnsi="Times New Roman"/>
        </w:rPr>
        <w:t>whether</w:t>
      </w:r>
      <w:r w:rsidR="00412B8B">
        <w:rPr>
          <w:rFonts w:ascii="Times New Roman" w:eastAsia="Times New Roman" w:hAnsi="Times New Roman"/>
        </w:rPr>
        <w:t xml:space="preserve"> the program should not be subject to further action</w:t>
      </w:r>
      <w:r w:rsidR="00DC413C" w:rsidRPr="00B35EFD">
        <w:rPr>
          <w:rFonts w:ascii="Times New Roman" w:eastAsia="Times New Roman" w:hAnsi="Times New Roman"/>
        </w:rPr>
        <w:t>.</w:t>
      </w:r>
      <w:r w:rsidR="007516D8">
        <w:rPr>
          <w:rFonts w:ascii="Times New Roman" w:eastAsia="Times New Roman" w:hAnsi="Times New Roman"/>
        </w:rPr>
        <w:t xml:space="preserve">  </w:t>
      </w:r>
      <w:r w:rsidR="007516D8" w:rsidRPr="00B35EFD">
        <w:rPr>
          <w:rFonts w:ascii="Times New Roman" w:eastAsia="Times New Roman" w:hAnsi="Times New Roman"/>
        </w:rPr>
        <w:t xml:space="preserve">If </w:t>
      </w:r>
      <w:r w:rsidR="00645040">
        <w:rPr>
          <w:rFonts w:ascii="Times New Roman" w:eastAsia="Times New Roman" w:hAnsi="Times New Roman"/>
        </w:rPr>
        <w:t>rehabilitation is</w:t>
      </w:r>
      <w:r>
        <w:rPr>
          <w:rFonts w:ascii="Times New Roman" w:eastAsia="Times New Roman" w:hAnsi="Times New Roman"/>
        </w:rPr>
        <w:t xml:space="preserve"> not</w:t>
      </w:r>
      <w:r w:rsidR="00645040">
        <w:rPr>
          <w:rFonts w:ascii="Times New Roman" w:eastAsia="Times New Roman" w:hAnsi="Times New Roman"/>
        </w:rPr>
        <w:t xml:space="preserve"> deemed </w:t>
      </w:r>
      <w:r>
        <w:rPr>
          <w:rFonts w:ascii="Times New Roman" w:eastAsia="Times New Roman" w:hAnsi="Times New Roman"/>
        </w:rPr>
        <w:t>possible</w:t>
      </w:r>
      <w:r w:rsidR="007516D8" w:rsidRPr="00B35EFD">
        <w:rPr>
          <w:rFonts w:ascii="Times New Roman" w:eastAsia="Times New Roman" w:hAnsi="Times New Roman"/>
        </w:rPr>
        <w:t xml:space="preserve">, the program shall be </w:t>
      </w:r>
      <w:r w:rsidR="007516D8" w:rsidRPr="007516D8">
        <w:rPr>
          <w:rFonts w:ascii="Times New Roman" w:eastAsia="Times New Roman" w:hAnsi="Times New Roman"/>
        </w:rPr>
        <w:t xml:space="preserve">immediately </w:t>
      </w:r>
      <w:r w:rsidR="007516D8" w:rsidRPr="00F2006C">
        <w:rPr>
          <w:rFonts w:ascii="Times New Roman" w:eastAsia="Times New Roman" w:hAnsi="Times New Roman"/>
        </w:rPr>
        <w:t>evaluated</w:t>
      </w:r>
      <w:r w:rsidR="007516D8" w:rsidRPr="007516D8">
        <w:rPr>
          <w:rFonts w:ascii="Times New Roman" w:eastAsia="Times New Roman" w:hAnsi="Times New Roman"/>
        </w:rPr>
        <w:t xml:space="preserve"> f</w:t>
      </w:r>
      <w:r w:rsidR="007516D8" w:rsidRPr="00645040">
        <w:rPr>
          <w:rFonts w:ascii="Times New Roman" w:eastAsia="Times New Roman" w:hAnsi="Times New Roman"/>
        </w:rPr>
        <w:t>or</w:t>
      </w:r>
      <w:r w:rsidR="007516D8" w:rsidRPr="00B35EFD">
        <w:rPr>
          <w:rFonts w:ascii="Times New Roman" w:eastAsia="Times New Roman" w:hAnsi="Times New Roman"/>
        </w:rPr>
        <w:t xml:space="preserve"> restructuring, consolidation</w:t>
      </w:r>
      <w:r w:rsidR="00616108">
        <w:rPr>
          <w:rFonts w:ascii="Times New Roman" w:eastAsia="Times New Roman" w:hAnsi="Times New Roman"/>
        </w:rPr>
        <w:t>,</w:t>
      </w:r>
      <w:r w:rsidR="007516D8" w:rsidRPr="00B35EFD">
        <w:rPr>
          <w:rFonts w:ascii="Times New Roman" w:eastAsia="Times New Roman" w:hAnsi="Times New Roman"/>
        </w:rPr>
        <w:t xml:space="preserve"> or sunset status as described in</w:t>
      </w:r>
      <w:r w:rsidR="00153B02">
        <w:rPr>
          <w:rFonts w:ascii="Times New Roman" w:eastAsia="Times New Roman" w:hAnsi="Times New Roman"/>
        </w:rPr>
        <w:t xml:space="preserve"> </w:t>
      </w:r>
      <w:r w:rsidR="00153B02" w:rsidRPr="001444C2">
        <w:rPr>
          <w:rFonts w:ascii="Times New Roman" w:eastAsia="Times New Roman" w:hAnsi="Times New Roman"/>
        </w:rPr>
        <w:t>section</w:t>
      </w:r>
      <w:r w:rsidR="007516D8" w:rsidRPr="00B35EFD">
        <w:rPr>
          <w:rFonts w:ascii="Times New Roman" w:eastAsia="Times New Roman" w:hAnsi="Times New Roman"/>
        </w:rPr>
        <w:t xml:space="preserve"> IV below.</w:t>
      </w:r>
      <w:r w:rsidR="00616108">
        <w:rPr>
          <w:rFonts w:ascii="Times New Roman" w:eastAsia="Times New Roman" w:hAnsi="Times New Roman"/>
        </w:rPr>
        <w:t xml:space="preserve">  If rehabilitation is deemed feasible, the program may still be recommended for </w:t>
      </w:r>
      <w:r w:rsidR="00616108" w:rsidRPr="00B35EFD">
        <w:rPr>
          <w:rFonts w:ascii="Times New Roman" w:eastAsia="Times New Roman" w:hAnsi="Times New Roman"/>
        </w:rPr>
        <w:t>restructuring</w:t>
      </w:r>
      <w:r w:rsidR="00616108">
        <w:rPr>
          <w:rFonts w:ascii="Times New Roman" w:eastAsia="Times New Roman" w:hAnsi="Times New Roman"/>
        </w:rPr>
        <w:t xml:space="preserve"> or</w:t>
      </w:r>
      <w:r w:rsidR="00616108" w:rsidRPr="00B35EFD">
        <w:rPr>
          <w:rFonts w:ascii="Times New Roman" w:eastAsia="Times New Roman" w:hAnsi="Times New Roman"/>
        </w:rPr>
        <w:t xml:space="preserve"> consolidation</w:t>
      </w:r>
      <w:r w:rsidR="00616108">
        <w:rPr>
          <w:rFonts w:ascii="Times New Roman" w:eastAsia="Times New Roman" w:hAnsi="Times New Roman"/>
        </w:rPr>
        <w:t xml:space="preserve">, or may be provided with a defined time frame in which to achieve remediation goals determined by the APAP, Provost, and the Review Committee. </w:t>
      </w:r>
      <w:r w:rsidR="007516D8">
        <w:rPr>
          <w:rFonts w:ascii="Times New Roman" w:eastAsia="Times New Roman" w:hAnsi="Times New Roman"/>
        </w:rPr>
        <w:t xml:space="preserve">  To account for </w:t>
      </w:r>
      <w:r w:rsidR="003A253B">
        <w:rPr>
          <w:rFonts w:ascii="Times New Roman" w:eastAsia="Times New Roman" w:hAnsi="Times New Roman"/>
        </w:rPr>
        <w:t>possible anomalies in the data</w:t>
      </w:r>
      <w:r w:rsidR="00153B02">
        <w:rPr>
          <w:rFonts w:ascii="Times New Roman" w:eastAsia="Times New Roman" w:hAnsi="Times New Roman"/>
        </w:rPr>
        <w:t>, five</w:t>
      </w:r>
      <w:r w:rsidR="00153B02" w:rsidRPr="001444C2">
        <w:rPr>
          <w:rFonts w:ascii="Times New Roman" w:eastAsia="Times New Roman" w:hAnsi="Times New Roman"/>
        </w:rPr>
        <w:t>-</w:t>
      </w:r>
      <w:r w:rsidR="007516D8">
        <w:rPr>
          <w:rFonts w:ascii="Times New Roman" w:eastAsia="Times New Roman" w:hAnsi="Times New Roman"/>
        </w:rPr>
        <w:t>year rolling averages for the relevant standard will be considered.</w:t>
      </w:r>
      <w:r w:rsidR="00645040">
        <w:rPr>
          <w:rFonts w:ascii="Times New Roman" w:eastAsia="Times New Roman" w:hAnsi="Times New Roman"/>
        </w:rPr>
        <w:t xml:space="preserve">  If a program meets </w:t>
      </w:r>
      <w:r w:rsidR="00153B02">
        <w:rPr>
          <w:rFonts w:ascii="Times New Roman" w:eastAsia="Times New Roman" w:hAnsi="Times New Roman"/>
        </w:rPr>
        <w:t>the standards based on the five</w:t>
      </w:r>
      <w:r w:rsidR="00153B02" w:rsidRPr="001444C2">
        <w:rPr>
          <w:rFonts w:ascii="Times New Roman" w:eastAsia="Times New Roman" w:hAnsi="Times New Roman"/>
        </w:rPr>
        <w:t>-</w:t>
      </w:r>
      <w:r w:rsidR="00645040">
        <w:rPr>
          <w:rFonts w:ascii="Times New Roman" w:eastAsia="Times New Roman" w:hAnsi="Times New Roman"/>
        </w:rPr>
        <w:t>year rolling averages, the program may</w:t>
      </w:r>
      <w:r w:rsidR="00522DF2">
        <w:rPr>
          <w:rFonts w:ascii="Times New Roman" w:eastAsia="Times New Roman" w:hAnsi="Times New Roman"/>
        </w:rPr>
        <w:t xml:space="preserve"> for that year</w:t>
      </w:r>
      <w:r w:rsidR="00645040">
        <w:rPr>
          <w:rFonts w:ascii="Times New Roman" w:eastAsia="Times New Roman" w:hAnsi="Times New Roman"/>
        </w:rPr>
        <w:t xml:space="preserve"> be excluded from the list or may be recommended only for restructuring and consolidation.</w:t>
      </w:r>
      <w:r w:rsidR="007516D8">
        <w:rPr>
          <w:rFonts w:ascii="Times New Roman" w:eastAsia="Times New Roman" w:hAnsi="Times New Roman"/>
        </w:rPr>
        <w:t xml:space="preserve">  </w:t>
      </w:r>
      <w:r w:rsidR="00DE03FE">
        <w:rPr>
          <w:rFonts w:ascii="Times New Roman" w:eastAsia="Times New Roman" w:hAnsi="Times New Roman"/>
        </w:rPr>
        <w:t xml:space="preserve"> </w:t>
      </w:r>
      <w:r w:rsidR="00522DF2">
        <w:rPr>
          <w:rFonts w:ascii="Times New Roman" w:eastAsia="Times New Roman" w:hAnsi="Times New Roman"/>
        </w:rPr>
        <w:t>If no action is recommended for the given year, the program would still be subject to future consideration should</w:t>
      </w:r>
      <w:r w:rsidR="00153B02">
        <w:rPr>
          <w:rFonts w:ascii="Times New Roman" w:eastAsia="Times New Roman" w:hAnsi="Times New Roman"/>
        </w:rPr>
        <w:t xml:space="preserve"> </w:t>
      </w:r>
      <w:r w:rsidR="00153B02" w:rsidRPr="001444C2">
        <w:rPr>
          <w:rFonts w:ascii="Times New Roman" w:eastAsia="Times New Roman" w:hAnsi="Times New Roman"/>
        </w:rPr>
        <w:t>it</w:t>
      </w:r>
      <w:r w:rsidR="00522DF2" w:rsidRPr="001444C2">
        <w:rPr>
          <w:rFonts w:ascii="Times New Roman" w:eastAsia="Times New Roman" w:hAnsi="Times New Roman"/>
        </w:rPr>
        <w:t xml:space="preserve"> </w:t>
      </w:r>
      <w:r w:rsidR="00522DF2">
        <w:rPr>
          <w:rFonts w:ascii="Times New Roman" w:eastAsia="Times New Roman" w:hAnsi="Times New Roman"/>
        </w:rPr>
        <w:t xml:space="preserve">fail to meet one or more standards in subsequent years.  </w:t>
      </w:r>
      <w:r w:rsidR="003A253B">
        <w:rPr>
          <w:rFonts w:ascii="Times New Roman" w:eastAsia="Times New Roman" w:hAnsi="Times New Roman"/>
        </w:rPr>
        <w:t>P</w:t>
      </w:r>
      <w:r w:rsidR="003E4DF1">
        <w:rPr>
          <w:rFonts w:ascii="Times New Roman" w:eastAsia="Times New Roman" w:hAnsi="Times New Roman"/>
        </w:rPr>
        <w:t xml:space="preserve">rograms </w:t>
      </w:r>
      <w:r w:rsidR="009512FE">
        <w:rPr>
          <w:rFonts w:ascii="Times New Roman" w:eastAsia="Times New Roman" w:hAnsi="Times New Roman"/>
        </w:rPr>
        <w:t>that do not meet</w:t>
      </w:r>
      <w:r w:rsidR="003A253B">
        <w:rPr>
          <w:rFonts w:ascii="Times New Roman" w:eastAsia="Times New Roman" w:hAnsi="Times New Roman"/>
        </w:rPr>
        <w:t xml:space="preserve"> one or more standards in a given year </w:t>
      </w:r>
      <w:r w:rsidR="003E4DF1">
        <w:rPr>
          <w:rFonts w:ascii="Times New Roman" w:eastAsia="Times New Roman" w:hAnsi="Times New Roman"/>
        </w:rPr>
        <w:t xml:space="preserve">may voluntarily request that they be considered for </w:t>
      </w:r>
      <w:r w:rsidR="003E4DF1" w:rsidRPr="00B35EFD">
        <w:rPr>
          <w:rFonts w:ascii="Times New Roman" w:eastAsia="Times New Roman" w:hAnsi="Times New Roman"/>
        </w:rPr>
        <w:t>restructuring, consolidation or sunset status</w:t>
      </w:r>
      <w:r w:rsidR="009512FE">
        <w:rPr>
          <w:rFonts w:ascii="Times New Roman" w:eastAsia="Times New Roman" w:hAnsi="Times New Roman"/>
        </w:rPr>
        <w:t xml:space="preserve"> without submitting a Plan for Improvement.</w:t>
      </w:r>
      <w:r w:rsidR="003E4DF1">
        <w:rPr>
          <w:rFonts w:ascii="Times New Roman" w:eastAsia="Times New Roman" w:hAnsi="Times New Roman"/>
        </w:rPr>
        <w:t xml:space="preserve"> </w:t>
      </w:r>
    </w:p>
    <w:p w:rsidR="00F35AF7" w:rsidRDefault="00F35AF7" w:rsidP="006A58BA">
      <w:pPr>
        <w:spacing w:line="240" w:lineRule="auto"/>
        <w:rPr>
          <w:rFonts w:ascii="Times New Roman" w:eastAsia="Times New Roman" w:hAnsi="Times New Roman" w:cs="Times New Roman"/>
        </w:rPr>
      </w:pPr>
    </w:p>
    <w:p w:rsidR="004C4BA6" w:rsidRDefault="004C4BA6" w:rsidP="00EF6719">
      <w:pPr>
        <w:spacing w:line="240" w:lineRule="auto"/>
        <w:outlineLvl w:val="0"/>
        <w:rPr>
          <w:rFonts w:ascii="Times New Roman" w:eastAsia="Times New Roman" w:hAnsi="Times New Roman" w:cs="Times New Roman"/>
          <w:b/>
          <w:bCs/>
        </w:rPr>
      </w:pPr>
      <w:r>
        <w:rPr>
          <w:rFonts w:ascii="Times New Roman" w:eastAsia="Times New Roman" w:hAnsi="Times New Roman" w:cs="Times New Roman"/>
          <w:b/>
          <w:bCs/>
        </w:rPr>
        <w:t>I</w:t>
      </w:r>
      <w:r w:rsidR="005A56CD">
        <w:rPr>
          <w:rFonts w:ascii="Times New Roman" w:eastAsia="Times New Roman" w:hAnsi="Times New Roman" w:cs="Times New Roman"/>
          <w:b/>
          <w:bCs/>
        </w:rPr>
        <w:t>V</w:t>
      </w:r>
      <w:r>
        <w:rPr>
          <w:rFonts w:ascii="Times New Roman" w:eastAsia="Times New Roman" w:hAnsi="Times New Roman" w:cs="Times New Roman"/>
          <w:b/>
          <w:bCs/>
        </w:rPr>
        <w:t xml:space="preserve">. Evaluation </w:t>
      </w:r>
      <w:r w:rsidR="007516D8">
        <w:rPr>
          <w:rFonts w:ascii="Times New Roman" w:eastAsia="Times New Roman" w:hAnsi="Times New Roman" w:cs="Times New Roman"/>
          <w:b/>
          <w:bCs/>
        </w:rPr>
        <w:t xml:space="preserve">of </w:t>
      </w:r>
      <w:r>
        <w:rPr>
          <w:rFonts w:ascii="Times New Roman" w:eastAsia="Times New Roman" w:hAnsi="Times New Roman" w:cs="Times New Roman"/>
          <w:b/>
          <w:bCs/>
        </w:rPr>
        <w:t>Degree Programs</w:t>
      </w:r>
      <w:r w:rsidR="00412B8B">
        <w:rPr>
          <w:rFonts w:ascii="Times New Roman" w:eastAsia="Times New Roman" w:hAnsi="Times New Roman" w:cs="Times New Roman"/>
          <w:b/>
          <w:bCs/>
        </w:rPr>
        <w:t xml:space="preserve"> for</w:t>
      </w:r>
      <w:r>
        <w:rPr>
          <w:rFonts w:ascii="Times New Roman" w:eastAsia="Times New Roman" w:hAnsi="Times New Roman" w:cs="Times New Roman"/>
          <w:b/>
          <w:bCs/>
        </w:rPr>
        <w:t xml:space="preserve"> </w:t>
      </w:r>
      <w:r w:rsidR="007516D8">
        <w:rPr>
          <w:rFonts w:ascii="Times New Roman" w:eastAsia="Times New Roman" w:hAnsi="Times New Roman" w:cs="Times New Roman"/>
          <w:b/>
          <w:bCs/>
        </w:rPr>
        <w:t>R</w:t>
      </w:r>
      <w:r w:rsidR="007516D8" w:rsidRPr="007516D8">
        <w:rPr>
          <w:rFonts w:ascii="Times New Roman" w:eastAsia="Times New Roman" w:hAnsi="Times New Roman" w:cs="Times New Roman"/>
          <w:b/>
          <w:bCs/>
        </w:rPr>
        <w:t xml:space="preserve">estructuring, </w:t>
      </w:r>
      <w:r w:rsidR="007516D8">
        <w:rPr>
          <w:rFonts w:ascii="Times New Roman" w:eastAsia="Times New Roman" w:hAnsi="Times New Roman" w:cs="Times New Roman"/>
          <w:b/>
          <w:bCs/>
        </w:rPr>
        <w:t>C</w:t>
      </w:r>
      <w:r w:rsidR="007516D8" w:rsidRPr="007516D8">
        <w:rPr>
          <w:rFonts w:ascii="Times New Roman" w:eastAsia="Times New Roman" w:hAnsi="Times New Roman" w:cs="Times New Roman"/>
          <w:b/>
          <w:bCs/>
        </w:rPr>
        <w:t xml:space="preserve">onsolidation or </w:t>
      </w:r>
      <w:r w:rsidR="007516D8">
        <w:rPr>
          <w:rFonts w:ascii="Times New Roman" w:eastAsia="Times New Roman" w:hAnsi="Times New Roman" w:cs="Times New Roman"/>
          <w:b/>
          <w:bCs/>
        </w:rPr>
        <w:t>S</w:t>
      </w:r>
      <w:r w:rsidR="007516D8" w:rsidRPr="007516D8">
        <w:rPr>
          <w:rFonts w:ascii="Times New Roman" w:eastAsia="Times New Roman" w:hAnsi="Times New Roman" w:cs="Times New Roman"/>
          <w:b/>
          <w:bCs/>
        </w:rPr>
        <w:t xml:space="preserve">unset </w:t>
      </w:r>
      <w:r w:rsidR="007516D8">
        <w:rPr>
          <w:rFonts w:ascii="Times New Roman" w:eastAsia="Times New Roman" w:hAnsi="Times New Roman" w:cs="Times New Roman"/>
          <w:b/>
          <w:bCs/>
        </w:rPr>
        <w:t>S</w:t>
      </w:r>
      <w:r w:rsidR="007516D8" w:rsidRPr="007516D8">
        <w:rPr>
          <w:rFonts w:ascii="Times New Roman" w:eastAsia="Times New Roman" w:hAnsi="Times New Roman" w:cs="Times New Roman"/>
          <w:b/>
          <w:bCs/>
        </w:rPr>
        <w:t>tatus</w:t>
      </w:r>
    </w:p>
    <w:p w:rsidR="004C4BA6" w:rsidRDefault="004C4BA6">
      <w:pPr>
        <w:spacing w:line="240" w:lineRule="auto"/>
        <w:rPr>
          <w:rFonts w:ascii="Times New Roman" w:eastAsia="Times New Roman" w:hAnsi="Times New Roman" w:cs="Times New Roman"/>
          <w:b/>
          <w:bCs/>
        </w:rPr>
      </w:pPr>
    </w:p>
    <w:p w:rsidR="004C4BA6" w:rsidRDefault="00522DF2">
      <w:pPr>
        <w:spacing w:line="240" w:lineRule="auto"/>
        <w:ind w:firstLine="720"/>
        <w:rPr>
          <w:rFonts w:ascii="Times New Roman" w:eastAsia="Times New Roman" w:hAnsi="Times New Roman" w:cs="Times New Roman"/>
        </w:rPr>
      </w:pPr>
      <w:r w:rsidRPr="00522DF2">
        <w:rPr>
          <w:rFonts w:ascii="Times New Roman" w:eastAsia="Times New Roman" w:hAnsi="Times New Roman" w:cs="Times New Roman"/>
        </w:rPr>
        <w:t xml:space="preserve">In making recommendations involving the restructuring, consolidation, or sunset status for a particular program, the Review Committee shall also consider an array of factors relevant to the program under review.    </w:t>
      </w:r>
      <w:r>
        <w:rPr>
          <w:rFonts w:ascii="Times New Roman" w:eastAsia="Times New Roman" w:hAnsi="Times New Roman" w:cs="Times New Roman"/>
        </w:rPr>
        <w:t>The p</w:t>
      </w:r>
      <w:r w:rsidRPr="00522DF2">
        <w:rPr>
          <w:rFonts w:ascii="Times New Roman" w:eastAsia="Times New Roman" w:hAnsi="Times New Roman" w:cs="Times New Roman"/>
        </w:rPr>
        <w:t xml:space="preserve">rimary factors </w:t>
      </w:r>
      <w:r>
        <w:rPr>
          <w:rFonts w:ascii="Times New Roman" w:eastAsia="Times New Roman" w:hAnsi="Times New Roman" w:cs="Times New Roman"/>
        </w:rPr>
        <w:t xml:space="preserve">to be considered are </w:t>
      </w:r>
      <w:r w:rsidRPr="00522DF2">
        <w:rPr>
          <w:rFonts w:ascii="Times New Roman" w:eastAsia="Times New Roman" w:hAnsi="Times New Roman" w:cs="Times New Roman"/>
        </w:rPr>
        <w:t>listed below</w:t>
      </w:r>
      <w:r>
        <w:rPr>
          <w:rFonts w:ascii="Times New Roman" w:eastAsia="Times New Roman" w:hAnsi="Times New Roman" w:cs="Times New Roman"/>
        </w:rPr>
        <w:t>.  T</w:t>
      </w:r>
      <w:r w:rsidRPr="00522DF2">
        <w:rPr>
          <w:rFonts w:ascii="Times New Roman" w:eastAsia="Times New Roman" w:hAnsi="Times New Roman" w:cs="Times New Roman"/>
        </w:rPr>
        <w:t xml:space="preserve">he Review Committee may also consider additional factors </w:t>
      </w:r>
      <w:r w:rsidR="00616108">
        <w:rPr>
          <w:rFonts w:ascii="Times New Roman" w:eastAsia="Times New Roman" w:hAnsi="Times New Roman" w:cs="Times New Roman"/>
        </w:rPr>
        <w:t xml:space="preserve">not listed here that are </w:t>
      </w:r>
      <w:r w:rsidRPr="00522DF2">
        <w:rPr>
          <w:rFonts w:ascii="Times New Roman" w:eastAsia="Times New Roman" w:hAnsi="Times New Roman" w:cs="Times New Roman"/>
        </w:rPr>
        <w:t>specific to the program under review.</w:t>
      </w:r>
      <w:r>
        <w:rPr>
          <w:rFonts w:ascii="Times New Roman" w:eastAsia="Times New Roman" w:hAnsi="Times New Roman" w:cs="Times New Roman"/>
        </w:rPr>
        <w:t xml:space="preserve">  </w:t>
      </w:r>
    </w:p>
    <w:p w:rsidR="004C4BA6" w:rsidRDefault="004C4BA6">
      <w:pPr>
        <w:spacing w:line="240" w:lineRule="auto"/>
        <w:rPr>
          <w:rFonts w:ascii="Times New Roman" w:eastAsia="Times New Roman" w:hAnsi="Times New Roman" w:cs="Times New Roman"/>
          <w:b/>
          <w:bCs/>
          <w:i/>
          <w:iCs/>
        </w:rPr>
      </w:pPr>
    </w:p>
    <w:p w:rsidR="00213A02" w:rsidRPr="00213A02" w:rsidRDefault="00FB4B9E" w:rsidP="00213A02">
      <w:pPr>
        <w:pStyle w:val="ListParagraph"/>
        <w:numPr>
          <w:ilvl w:val="0"/>
          <w:numId w:val="10"/>
        </w:numPr>
        <w:spacing w:line="240" w:lineRule="auto"/>
        <w:ind w:right="1440"/>
        <w:rPr>
          <w:rFonts w:ascii="Times New Roman" w:eastAsia="Times New Roman" w:hAnsi="Times New Roman" w:cs="Times New Roman"/>
          <w:b/>
          <w:bCs/>
          <w:i/>
          <w:iCs/>
        </w:rPr>
      </w:pPr>
      <w:r w:rsidRPr="00213A02">
        <w:rPr>
          <w:rFonts w:ascii="Times New Roman" w:eastAsia="Times New Roman" w:hAnsi="Times New Roman" w:cs="Times New Roman"/>
          <w:b/>
          <w:bCs/>
          <w:i/>
          <w:iCs/>
        </w:rPr>
        <w:t>Additional considerations</w:t>
      </w:r>
      <w:r w:rsidR="007516D8" w:rsidRPr="00213A02">
        <w:rPr>
          <w:rFonts w:ascii="Times New Roman" w:eastAsia="Times New Roman" w:hAnsi="Times New Roman" w:cs="Times New Roman"/>
          <w:b/>
          <w:bCs/>
          <w:i/>
          <w:iCs/>
        </w:rPr>
        <w:t xml:space="preserve"> relevant to IBHE standards</w:t>
      </w:r>
      <w:r w:rsidRPr="00213A02">
        <w:rPr>
          <w:rFonts w:ascii="Times New Roman" w:eastAsia="Times New Roman" w:hAnsi="Times New Roman" w:cs="Times New Roman"/>
          <w:b/>
          <w:bCs/>
          <w:i/>
          <w:iCs/>
        </w:rPr>
        <w:t xml:space="preserve">. </w:t>
      </w:r>
      <w:r w:rsidRPr="00213A02">
        <w:rPr>
          <w:rFonts w:ascii="Times New Roman" w:eastAsia="Times New Roman" w:hAnsi="Times New Roman" w:cs="Times New Roman"/>
        </w:rPr>
        <w:t xml:space="preserve"> In addition to primary majors, secondary majors will be counted to include students who are working on double majors or second degrees. If a program falls below</w:t>
      </w:r>
      <w:r w:rsidR="00F220D8">
        <w:rPr>
          <w:rFonts w:ascii="Times New Roman" w:eastAsia="Times New Roman" w:hAnsi="Times New Roman" w:cs="Times New Roman"/>
        </w:rPr>
        <w:t xml:space="preserve"> </w:t>
      </w:r>
      <w:r w:rsidR="00F220D8" w:rsidRPr="001444C2">
        <w:rPr>
          <w:rFonts w:ascii="Times New Roman" w:eastAsia="Times New Roman" w:hAnsi="Times New Roman" w:cs="Times New Roman"/>
        </w:rPr>
        <w:t>th</w:t>
      </w:r>
      <w:r w:rsidR="001444C2">
        <w:rPr>
          <w:rFonts w:ascii="Times New Roman" w:eastAsia="Times New Roman" w:hAnsi="Times New Roman" w:cs="Times New Roman"/>
        </w:rPr>
        <w:t>e</w:t>
      </w:r>
      <w:r w:rsidRPr="00213A02">
        <w:rPr>
          <w:rFonts w:ascii="Times New Roman" w:eastAsia="Times New Roman" w:hAnsi="Times New Roman" w:cs="Times New Roman"/>
        </w:rPr>
        <w:t xml:space="preserve"> </w:t>
      </w:r>
      <w:r w:rsidR="00E47954" w:rsidRPr="00213A02">
        <w:rPr>
          <w:rFonts w:ascii="Times New Roman" w:eastAsia="Times New Roman" w:hAnsi="Times New Roman" w:cs="Times New Roman"/>
        </w:rPr>
        <w:t xml:space="preserve">enrollment and/or graduation </w:t>
      </w:r>
      <w:r w:rsidRPr="00213A02">
        <w:rPr>
          <w:rFonts w:ascii="Times New Roman" w:eastAsia="Times New Roman" w:hAnsi="Times New Roman" w:cs="Times New Roman"/>
        </w:rPr>
        <w:t xml:space="preserve">standard, students enrolled in minors and/or certificate programs per year within a major will be </w:t>
      </w:r>
      <w:r w:rsidR="00E47954" w:rsidRPr="00213A02">
        <w:rPr>
          <w:rFonts w:ascii="Times New Roman" w:eastAsia="Times New Roman" w:hAnsi="Times New Roman" w:cs="Times New Roman"/>
        </w:rPr>
        <w:t>considered</w:t>
      </w:r>
      <w:r w:rsidRPr="00213A02">
        <w:rPr>
          <w:rFonts w:ascii="Times New Roman" w:eastAsia="Times New Roman" w:hAnsi="Times New Roman" w:cs="Times New Roman"/>
        </w:rPr>
        <w:t>.</w:t>
      </w:r>
      <w:r w:rsidR="007516D8" w:rsidRPr="00213A02">
        <w:rPr>
          <w:rFonts w:ascii="Times New Roman" w:eastAsia="Times New Roman" w:hAnsi="Times New Roman" w:cs="Times New Roman"/>
        </w:rPr>
        <w:t xml:space="preserve">  </w:t>
      </w:r>
    </w:p>
    <w:p w:rsidR="00213A02" w:rsidRDefault="00213A02" w:rsidP="00213A02">
      <w:pPr>
        <w:pStyle w:val="ListParagraph"/>
        <w:spacing w:line="240" w:lineRule="auto"/>
        <w:ind w:left="1080" w:right="1440"/>
        <w:rPr>
          <w:rFonts w:ascii="Times New Roman" w:eastAsia="Times New Roman" w:hAnsi="Times New Roman" w:cs="Times New Roman"/>
          <w:b/>
          <w:bCs/>
          <w:i/>
          <w:iCs/>
        </w:rPr>
      </w:pPr>
    </w:p>
    <w:p w:rsidR="00213A02" w:rsidRPr="00213A02" w:rsidRDefault="004C4BA6" w:rsidP="00213A02">
      <w:pPr>
        <w:pStyle w:val="ListParagraph"/>
        <w:numPr>
          <w:ilvl w:val="0"/>
          <w:numId w:val="10"/>
        </w:numPr>
        <w:spacing w:line="240" w:lineRule="auto"/>
        <w:ind w:right="1440"/>
        <w:rPr>
          <w:rFonts w:ascii="Times New Roman" w:eastAsia="Times New Roman" w:hAnsi="Times New Roman" w:cs="Times New Roman"/>
          <w:b/>
          <w:bCs/>
          <w:i/>
          <w:iCs/>
        </w:rPr>
      </w:pPr>
      <w:r w:rsidRPr="00213A02">
        <w:rPr>
          <w:rFonts w:ascii="Times New Roman" w:eastAsia="Times New Roman" w:hAnsi="Times New Roman" w:cs="Times New Roman"/>
          <w:b/>
          <w:bCs/>
          <w:i/>
          <w:iCs/>
        </w:rPr>
        <w:t xml:space="preserve">Centrality of Mission. </w:t>
      </w:r>
      <w:r w:rsidRPr="00213A02">
        <w:rPr>
          <w:rFonts w:ascii="Times New Roman" w:eastAsia="Times New Roman" w:hAnsi="Times New Roman" w:cs="Times New Roman"/>
        </w:rPr>
        <w:t>Degree programs that</w:t>
      </w:r>
      <w:r w:rsidR="00EC5C63" w:rsidRPr="00213A02">
        <w:rPr>
          <w:rFonts w:ascii="Times New Roman" w:eastAsia="Times New Roman" w:hAnsi="Times New Roman" w:cs="Times New Roman"/>
        </w:rPr>
        <w:t xml:space="preserve"> generate a sufficient number of</w:t>
      </w:r>
      <w:r w:rsidRPr="00213A02">
        <w:rPr>
          <w:rFonts w:ascii="Times New Roman" w:eastAsia="Times New Roman" w:hAnsi="Times New Roman" w:cs="Times New Roman"/>
        </w:rPr>
        <w:t xml:space="preserve"> </w:t>
      </w:r>
      <w:r w:rsidR="00EC5C63" w:rsidRPr="00213A02">
        <w:rPr>
          <w:rFonts w:ascii="Times New Roman" w:eastAsia="Times New Roman" w:hAnsi="Times New Roman" w:cs="Times New Roman"/>
        </w:rPr>
        <w:t xml:space="preserve">credit hours and </w:t>
      </w:r>
      <w:r w:rsidRPr="00213A02">
        <w:rPr>
          <w:rFonts w:ascii="Times New Roman" w:eastAsia="Times New Roman" w:hAnsi="Times New Roman" w:cs="Times New Roman"/>
        </w:rPr>
        <w:t xml:space="preserve">have more than </w:t>
      </w:r>
      <w:r w:rsidR="00F25A23" w:rsidRPr="00213A02">
        <w:rPr>
          <w:rFonts w:ascii="Times New Roman" w:eastAsia="Times New Roman" w:hAnsi="Times New Roman" w:cs="Times New Roman"/>
        </w:rPr>
        <w:t>50%</w:t>
      </w:r>
      <w:r w:rsidR="00F220D8">
        <w:rPr>
          <w:rFonts w:ascii="Times New Roman" w:eastAsia="Times New Roman" w:hAnsi="Times New Roman" w:cs="Times New Roman"/>
        </w:rPr>
        <w:t xml:space="preserve"> of their credit</w:t>
      </w:r>
      <w:r w:rsidR="00F220D8" w:rsidRPr="001444C2">
        <w:rPr>
          <w:rFonts w:ascii="Times New Roman" w:eastAsia="Times New Roman" w:hAnsi="Times New Roman" w:cs="Times New Roman"/>
        </w:rPr>
        <w:t>-</w:t>
      </w:r>
      <w:r w:rsidRPr="00213A02">
        <w:rPr>
          <w:rFonts w:ascii="Times New Roman" w:eastAsia="Times New Roman" w:hAnsi="Times New Roman" w:cs="Times New Roman"/>
        </w:rPr>
        <w:t xml:space="preserve">hour generation from </w:t>
      </w:r>
      <w:r w:rsidR="00EC5C63" w:rsidRPr="00213A02">
        <w:rPr>
          <w:rFonts w:ascii="Times New Roman" w:eastAsia="Times New Roman" w:hAnsi="Times New Roman" w:cs="Times New Roman"/>
        </w:rPr>
        <w:t xml:space="preserve">students outside the major </w:t>
      </w:r>
      <w:r w:rsidRPr="00213A02">
        <w:rPr>
          <w:rFonts w:ascii="Times New Roman" w:eastAsia="Times New Roman" w:hAnsi="Times New Roman" w:cs="Times New Roman"/>
        </w:rPr>
        <w:t xml:space="preserve">would be considered </w:t>
      </w:r>
      <w:r w:rsidR="005D330D" w:rsidRPr="00213A02">
        <w:rPr>
          <w:rFonts w:ascii="Times New Roman" w:eastAsia="Times New Roman" w:hAnsi="Times New Roman" w:cs="Times New Roman"/>
        </w:rPr>
        <w:t xml:space="preserve">central </w:t>
      </w:r>
      <w:r w:rsidRPr="00213A02">
        <w:rPr>
          <w:rFonts w:ascii="Times New Roman" w:eastAsia="Times New Roman" w:hAnsi="Times New Roman" w:cs="Times New Roman"/>
        </w:rPr>
        <w:t xml:space="preserve">to the </w:t>
      </w:r>
      <w:r w:rsidR="00EC5C63" w:rsidRPr="00213A02">
        <w:rPr>
          <w:rFonts w:ascii="Times New Roman" w:eastAsia="Times New Roman" w:hAnsi="Times New Roman" w:cs="Times New Roman"/>
        </w:rPr>
        <w:t xml:space="preserve">instructional </w:t>
      </w:r>
      <w:r w:rsidRPr="00213A02">
        <w:rPr>
          <w:rFonts w:ascii="Times New Roman" w:eastAsia="Times New Roman" w:hAnsi="Times New Roman" w:cs="Times New Roman"/>
        </w:rPr>
        <w:t>mission of the University.  However, such designation would only disqualify the program from sunset status.  A recommendation could then be made to consider further program remediation, restructuring or consolidation to improve enrollment, cost, and graduation rates.</w:t>
      </w:r>
    </w:p>
    <w:p w:rsidR="00213A02" w:rsidRPr="00213A02" w:rsidRDefault="00213A02" w:rsidP="00213A02">
      <w:pPr>
        <w:pStyle w:val="ListParagraph"/>
        <w:rPr>
          <w:rFonts w:ascii="Times New Roman" w:eastAsia="Times New Roman" w:hAnsi="Times New Roman" w:cs="Times New Roman"/>
          <w:b/>
          <w:bCs/>
          <w:i/>
          <w:iCs/>
        </w:rPr>
      </w:pPr>
    </w:p>
    <w:p w:rsidR="00213A02" w:rsidRPr="00213A02" w:rsidRDefault="004C4BA6" w:rsidP="00213A02">
      <w:pPr>
        <w:pStyle w:val="ListParagraph"/>
        <w:numPr>
          <w:ilvl w:val="0"/>
          <w:numId w:val="10"/>
        </w:numPr>
        <w:spacing w:line="240" w:lineRule="auto"/>
        <w:ind w:right="1440"/>
        <w:rPr>
          <w:rFonts w:ascii="Times New Roman" w:eastAsia="Times New Roman" w:hAnsi="Times New Roman" w:cs="Times New Roman"/>
          <w:b/>
          <w:bCs/>
          <w:i/>
          <w:iCs/>
        </w:rPr>
      </w:pPr>
      <w:r w:rsidRPr="00213A02">
        <w:rPr>
          <w:rFonts w:ascii="Times New Roman" w:eastAsia="Times New Roman" w:hAnsi="Times New Roman" w:cs="Times New Roman"/>
          <w:b/>
          <w:bCs/>
          <w:i/>
          <w:iCs/>
        </w:rPr>
        <w:t xml:space="preserve">Demand.  </w:t>
      </w:r>
      <w:r w:rsidR="004530AF" w:rsidRPr="00213A02">
        <w:rPr>
          <w:rFonts w:ascii="Times New Roman" w:eastAsia="Times New Roman" w:hAnsi="Times New Roman" w:cs="Times New Roman"/>
        </w:rPr>
        <w:t>I</w:t>
      </w:r>
      <w:r w:rsidR="0084214F" w:rsidRPr="00213A02">
        <w:rPr>
          <w:rFonts w:ascii="Times New Roman" w:eastAsia="Times New Roman" w:hAnsi="Times New Roman" w:cs="Times New Roman"/>
        </w:rPr>
        <w:t xml:space="preserve">nternal and external </w:t>
      </w:r>
      <w:r w:rsidR="004530AF" w:rsidRPr="00213A02">
        <w:rPr>
          <w:rFonts w:ascii="Times New Roman" w:eastAsia="Times New Roman" w:hAnsi="Times New Roman" w:cs="Times New Roman"/>
        </w:rPr>
        <w:t>reasons</w:t>
      </w:r>
      <w:r w:rsidR="0084214F" w:rsidRPr="00213A02">
        <w:rPr>
          <w:rFonts w:ascii="Times New Roman" w:eastAsia="Times New Roman" w:hAnsi="Times New Roman" w:cs="Times New Roman"/>
        </w:rPr>
        <w:t xml:space="preserve"> for the decrease in demand</w:t>
      </w:r>
      <w:r w:rsidR="004530AF" w:rsidRPr="00213A02">
        <w:rPr>
          <w:rFonts w:ascii="Times New Roman" w:eastAsia="Times New Roman" w:hAnsi="Times New Roman" w:cs="Times New Roman"/>
        </w:rPr>
        <w:t xml:space="preserve"> will be investigated</w:t>
      </w:r>
      <w:r w:rsidRPr="00213A02">
        <w:rPr>
          <w:rFonts w:ascii="Times New Roman" w:eastAsia="Times New Roman" w:hAnsi="Times New Roman" w:cs="Times New Roman"/>
        </w:rPr>
        <w:t xml:space="preserve">.  </w:t>
      </w:r>
      <w:r w:rsidR="00605EDE" w:rsidRPr="00213A02">
        <w:rPr>
          <w:rFonts w:ascii="Times New Roman" w:eastAsia="Times New Roman" w:hAnsi="Times New Roman" w:cs="Times New Roman"/>
        </w:rPr>
        <w:t xml:space="preserve"> Internal </w:t>
      </w:r>
      <w:r w:rsidR="004530AF" w:rsidRPr="00213A02">
        <w:rPr>
          <w:rFonts w:ascii="Times New Roman" w:eastAsia="Times New Roman" w:hAnsi="Times New Roman" w:cs="Times New Roman"/>
        </w:rPr>
        <w:t>explanations</w:t>
      </w:r>
      <w:r w:rsidR="00605EDE" w:rsidRPr="00213A02">
        <w:rPr>
          <w:rFonts w:ascii="Times New Roman" w:eastAsia="Times New Roman" w:hAnsi="Times New Roman" w:cs="Times New Roman"/>
        </w:rPr>
        <w:t xml:space="preserve"> for low enrollment and degrees conferred will be </w:t>
      </w:r>
      <w:r w:rsidR="004530AF" w:rsidRPr="00213A02">
        <w:rPr>
          <w:rFonts w:ascii="Times New Roman" w:eastAsia="Times New Roman" w:hAnsi="Times New Roman" w:cs="Times New Roman"/>
        </w:rPr>
        <w:t xml:space="preserve">studied.  </w:t>
      </w:r>
      <w:r w:rsidRPr="00213A02">
        <w:rPr>
          <w:rFonts w:ascii="Times New Roman" w:eastAsia="Times New Roman" w:hAnsi="Times New Roman" w:cs="Times New Roman"/>
        </w:rPr>
        <w:t>The external demand</w:t>
      </w:r>
      <w:r w:rsidR="004530AF" w:rsidRPr="00213A02">
        <w:rPr>
          <w:rFonts w:ascii="Times New Roman" w:eastAsia="Times New Roman" w:hAnsi="Times New Roman" w:cs="Times New Roman"/>
        </w:rPr>
        <w:t xml:space="preserve"> </w:t>
      </w:r>
      <w:r w:rsidRPr="00213A02">
        <w:rPr>
          <w:rFonts w:ascii="Times New Roman" w:eastAsia="Times New Roman" w:hAnsi="Times New Roman" w:cs="Times New Roman"/>
        </w:rPr>
        <w:t xml:space="preserve">or importance of a specific degree program </w:t>
      </w:r>
      <w:r w:rsidR="00165996" w:rsidRPr="00213A02">
        <w:rPr>
          <w:rFonts w:ascii="Times New Roman" w:eastAsia="Times New Roman" w:hAnsi="Times New Roman" w:cs="Times New Roman"/>
        </w:rPr>
        <w:t xml:space="preserve">to </w:t>
      </w:r>
      <w:r w:rsidRPr="00213A02">
        <w:rPr>
          <w:rFonts w:ascii="Times New Roman" w:eastAsia="Times New Roman" w:hAnsi="Times New Roman" w:cs="Times New Roman"/>
        </w:rPr>
        <w:t>workforce needs</w:t>
      </w:r>
      <w:r w:rsidR="004530AF" w:rsidRPr="00213A02">
        <w:rPr>
          <w:rFonts w:ascii="Times New Roman" w:eastAsia="Times New Roman" w:hAnsi="Times New Roman" w:cs="Times New Roman"/>
        </w:rPr>
        <w:t xml:space="preserve"> </w:t>
      </w:r>
      <w:r w:rsidRPr="00213A02">
        <w:rPr>
          <w:rFonts w:ascii="Times New Roman" w:eastAsia="Times New Roman" w:hAnsi="Times New Roman" w:cs="Times New Roman"/>
        </w:rPr>
        <w:t xml:space="preserve">and other contributions to </w:t>
      </w:r>
      <w:r w:rsidR="00257550" w:rsidRPr="00213A02">
        <w:rPr>
          <w:rFonts w:ascii="Times New Roman" w:eastAsia="Times New Roman" w:hAnsi="Times New Roman" w:cs="Times New Roman"/>
        </w:rPr>
        <w:t>specific geographic areas or demographic groups</w:t>
      </w:r>
      <w:r w:rsidRPr="00213A02">
        <w:rPr>
          <w:rFonts w:ascii="Times New Roman" w:eastAsia="Times New Roman" w:hAnsi="Times New Roman" w:cs="Times New Roman"/>
        </w:rPr>
        <w:t xml:space="preserve"> </w:t>
      </w:r>
      <w:r w:rsidR="00257550" w:rsidRPr="00213A02">
        <w:rPr>
          <w:rFonts w:ascii="Times New Roman" w:eastAsia="Times New Roman" w:hAnsi="Times New Roman" w:cs="Times New Roman"/>
        </w:rPr>
        <w:t xml:space="preserve">will </w:t>
      </w:r>
      <w:r w:rsidRPr="00213A02">
        <w:rPr>
          <w:rFonts w:ascii="Times New Roman" w:eastAsia="Times New Roman" w:hAnsi="Times New Roman" w:cs="Times New Roman"/>
        </w:rPr>
        <w:t xml:space="preserve">be </w:t>
      </w:r>
      <w:r w:rsidR="0084214F" w:rsidRPr="00213A02">
        <w:rPr>
          <w:rFonts w:ascii="Times New Roman" w:eastAsia="Times New Roman" w:hAnsi="Times New Roman" w:cs="Times New Roman"/>
        </w:rPr>
        <w:t>considered</w:t>
      </w:r>
      <w:r w:rsidRPr="00213A02">
        <w:rPr>
          <w:rFonts w:ascii="Times New Roman" w:eastAsia="Times New Roman" w:hAnsi="Times New Roman" w:cs="Times New Roman"/>
        </w:rPr>
        <w:t xml:space="preserve">.  </w:t>
      </w:r>
      <w:r w:rsidR="004530AF" w:rsidRPr="00213A02">
        <w:rPr>
          <w:rFonts w:ascii="Times New Roman" w:eastAsia="Times New Roman" w:hAnsi="Times New Roman" w:cs="Times New Roman"/>
        </w:rPr>
        <w:t xml:space="preserve">Uniqueness and/or duplication of this program within the state or region will also be considered.  </w:t>
      </w:r>
      <w:r w:rsidRPr="00213A02">
        <w:rPr>
          <w:rFonts w:ascii="Times New Roman" w:eastAsia="Times New Roman" w:hAnsi="Times New Roman" w:cs="Times New Roman"/>
        </w:rPr>
        <w:t xml:space="preserve">If a program is </w:t>
      </w:r>
      <w:r w:rsidR="00257550" w:rsidRPr="00213A02">
        <w:rPr>
          <w:rFonts w:ascii="Times New Roman" w:eastAsia="Times New Roman" w:hAnsi="Times New Roman" w:cs="Times New Roman"/>
        </w:rPr>
        <w:t xml:space="preserve">being considered </w:t>
      </w:r>
      <w:r w:rsidRPr="00213A02">
        <w:rPr>
          <w:rFonts w:ascii="Times New Roman" w:eastAsia="Times New Roman" w:hAnsi="Times New Roman" w:cs="Times New Roman"/>
        </w:rPr>
        <w:t xml:space="preserve">for sunset status, the </w:t>
      </w:r>
      <w:r w:rsidR="00257550" w:rsidRPr="00213A02">
        <w:rPr>
          <w:rFonts w:ascii="Times New Roman" w:eastAsia="Times New Roman" w:hAnsi="Times New Roman" w:cs="Times New Roman"/>
        </w:rPr>
        <w:t xml:space="preserve">committee will explore </w:t>
      </w:r>
      <w:r w:rsidRPr="00213A02">
        <w:rPr>
          <w:rFonts w:ascii="Times New Roman" w:eastAsia="Times New Roman" w:hAnsi="Times New Roman" w:cs="Times New Roman"/>
        </w:rPr>
        <w:t xml:space="preserve">whether </w:t>
      </w:r>
      <w:r w:rsidR="00257550" w:rsidRPr="00213A02">
        <w:rPr>
          <w:rFonts w:ascii="Times New Roman" w:eastAsia="Times New Roman" w:hAnsi="Times New Roman" w:cs="Times New Roman"/>
        </w:rPr>
        <w:t xml:space="preserve">the loss of the program </w:t>
      </w:r>
      <w:r w:rsidRPr="00213A02">
        <w:rPr>
          <w:rFonts w:ascii="Times New Roman" w:eastAsia="Times New Roman" w:hAnsi="Times New Roman" w:cs="Times New Roman"/>
        </w:rPr>
        <w:t>would negatively impact the economy of the state and/or the region.</w:t>
      </w:r>
      <w:r w:rsidR="00F2006C" w:rsidRPr="00213A02">
        <w:rPr>
          <w:rFonts w:ascii="Times New Roman" w:eastAsia="Times New Roman" w:hAnsi="Times New Roman" w:cs="Times New Roman"/>
        </w:rPr>
        <w:t xml:space="preserve">  Input from alumni, donors, and other constituency groups will also be contemplated.</w:t>
      </w:r>
    </w:p>
    <w:p w:rsidR="00213A02" w:rsidRPr="00213A02" w:rsidRDefault="00213A02" w:rsidP="00213A02">
      <w:pPr>
        <w:pStyle w:val="ListParagraph"/>
        <w:rPr>
          <w:rFonts w:ascii="Times New Roman" w:eastAsia="Times New Roman" w:hAnsi="Times New Roman" w:cs="Times New Roman"/>
          <w:b/>
          <w:bCs/>
          <w:i/>
          <w:iCs/>
        </w:rPr>
      </w:pPr>
    </w:p>
    <w:p w:rsidR="00213A02" w:rsidRPr="00213A02" w:rsidRDefault="0084214F" w:rsidP="00213A02">
      <w:pPr>
        <w:pStyle w:val="ListParagraph"/>
        <w:numPr>
          <w:ilvl w:val="0"/>
          <w:numId w:val="10"/>
        </w:numPr>
        <w:spacing w:line="240" w:lineRule="auto"/>
        <w:ind w:right="1440"/>
        <w:rPr>
          <w:rFonts w:ascii="Times New Roman" w:eastAsia="Times New Roman" w:hAnsi="Times New Roman" w:cs="Times New Roman"/>
          <w:b/>
          <w:bCs/>
          <w:i/>
          <w:iCs/>
        </w:rPr>
      </w:pPr>
      <w:r w:rsidRPr="00213A02">
        <w:rPr>
          <w:rFonts w:ascii="Times New Roman" w:eastAsia="Times New Roman" w:hAnsi="Times New Roman" w:cs="Times New Roman"/>
          <w:b/>
          <w:bCs/>
          <w:i/>
          <w:iCs/>
        </w:rPr>
        <w:t>Non-instructional</w:t>
      </w:r>
      <w:r w:rsidR="004C4BA6" w:rsidRPr="00213A02">
        <w:rPr>
          <w:rFonts w:ascii="Times New Roman" w:eastAsia="Times New Roman" w:hAnsi="Times New Roman" w:cs="Times New Roman"/>
          <w:b/>
          <w:bCs/>
          <w:i/>
          <w:iCs/>
        </w:rPr>
        <w:t xml:space="preserve"> Activity</w:t>
      </w:r>
      <w:r w:rsidR="00F25A23" w:rsidRPr="00213A02">
        <w:rPr>
          <w:rFonts w:ascii="Times New Roman" w:eastAsia="Times New Roman" w:hAnsi="Times New Roman" w:cs="Times New Roman"/>
          <w:b/>
          <w:bCs/>
          <w:i/>
          <w:iCs/>
        </w:rPr>
        <w:t xml:space="preserve">.  </w:t>
      </w:r>
      <w:r w:rsidR="00257550" w:rsidRPr="00213A02">
        <w:rPr>
          <w:rFonts w:ascii="Times New Roman" w:eastAsia="Times New Roman" w:hAnsi="Times New Roman" w:cs="Times New Roman"/>
        </w:rPr>
        <w:t xml:space="preserve">The </w:t>
      </w:r>
      <w:r w:rsidR="004C4BA6" w:rsidRPr="00213A02">
        <w:rPr>
          <w:rFonts w:ascii="Times New Roman" w:eastAsia="Times New Roman" w:hAnsi="Times New Roman" w:cs="Times New Roman"/>
        </w:rPr>
        <w:t xml:space="preserve">research, </w:t>
      </w:r>
      <w:r w:rsidR="00017D3F" w:rsidRPr="00213A02">
        <w:rPr>
          <w:rFonts w:ascii="Times New Roman" w:eastAsia="Times New Roman" w:hAnsi="Times New Roman" w:cs="Times New Roman"/>
        </w:rPr>
        <w:t>outreach</w:t>
      </w:r>
      <w:r w:rsidR="00257550" w:rsidRPr="00213A02">
        <w:rPr>
          <w:rFonts w:ascii="Times New Roman" w:eastAsia="Times New Roman" w:hAnsi="Times New Roman" w:cs="Times New Roman"/>
        </w:rPr>
        <w:t xml:space="preserve">, </w:t>
      </w:r>
      <w:r w:rsidRPr="00213A02">
        <w:rPr>
          <w:rFonts w:ascii="Times New Roman" w:eastAsia="Times New Roman" w:hAnsi="Times New Roman" w:cs="Times New Roman"/>
        </w:rPr>
        <w:t xml:space="preserve">service, </w:t>
      </w:r>
      <w:r w:rsidR="006A58BA" w:rsidRPr="00213A02">
        <w:rPr>
          <w:rFonts w:ascii="Times New Roman" w:eastAsia="Times New Roman" w:hAnsi="Times New Roman" w:cs="Times New Roman"/>
        </w:rPr>
        <w:t xml:space="preserve">scholarly </w:t>
      </w:r>
      <w:r w:rsidR="004C4BA6" w:rsidRPr="00213A02">
        <w:rPr>
          <w:rFonts w:ascii="Times New Roman" w:eastAsia="Times New Roman" w:hAnsi="Times New Roman" w:cs="Times New Roman"/>
        </w:rPr>
        <w:t>and</w:t>
      </w:r>
      <w:r w:rsidR="00F35AF7" w:rsidRPr="00213A02">
        <w:rPr>
          <w:rFonts w:ascii="Times New Roman" w:eastAsia="Times New Roman" w:hAnsi="Times New Roman" w:cs="Times New Roman"/>
        </w:rPr>
        <w:t>/or</w:t>
      </w:r>
      <w:r w:rsidR="004C4BA6" w:rsidRPr="00213A02">
        <w:rPr>
          <w:rFonts w:ascii="Times New Roman" w:eastAsia="Times New Roman" w:hAnsi="Times New Roman" w:cs="Times New Roman"/>
        </w:rPr>
        <w:t xml:space="preserve"> creative activity of a </w:t>
      </w:r>
      <w:r w:rsidR="003D623E" w:rsidRPr="00213A02">
        <w:rPr>
          <w:rFonts w:ascii="Times New Roman" w:eastAsia="Times New Roman" w:hAnsi="Times New Roman" w:cs="Times New Roman"/>
        </w:rPr>
        <w:t xml:space="preserve">degree </w:t>
      </w:r>
      <w:r w:rsidR="004C4BA6" w:rsidRPr="00213A02">
        <w:rPr>
          <w:rFonts w:ascii="Times New Roman" w:eastAsia="Times New Roman" w:hAnsi="Times New Roman" w:cs="Times New Roman"/>
        </w:rPr>
        <w:t xml:space="preserve">program </w:t>
      </w:r>
      <w:r w:rsidR="00257550" w:rsidRPr="00213A02">
        <w:rPr>
          <w:rFonts w:ascii="Times New Roman" w:eastAsia="Times New Roman" w:hAnsi="Times New Roman" w:cs="Times New Roman"/>
        </w:rPr>
        <w:t xml:space="preserve">will also </w:t>
      </w:r>
      <w:r w:rsidR="004530AF" w:rsidRPr="00213A02">
        <w:rPr>
          <w:rFonts w:ascii="Times New Roman" w:eastAsia="Times New Roman" w:hAnsi="Times New Roman" w:cs="Times New Roman"/>
        </w:rPr>
        <w:t xml:space="preserve">be </w:t>
      </w:r>
      <w:r w:rsidR="00257550" w:rsidRPr="00213A02">
        <w:rPr>
          <w:rFonts w:ascii="Times New Roman" w:eastAsia="Times New Roman" w:hAnsi="Times New Roman" w:cs="Times New Roman"/>
        </w:rPr>
        <w:t>consider</w:t>
      </w:r>
      <w:r w:rsidRPr="00213A02">
        <w:rPr>
          <w:rFonts w:ascii="Times New Roman" w:eastAsia="Times New Roman" w:hAnsi="Times New Roman" w:cs="Times New Roman"/>
        </w:rPr>
        <w:t xml:space="preserve">ed.  </w:t>
      </w:r>
      <w:r w:rsidR="003D623E" w:rsidRPr="00213A02">
        <w:rPr>
          <w:rFonts w:ascii="Times New Roman" w:eastAsia="Times New Roman" w:hAnsi="Times New Roman" w:cs="Times New Roman"/>
        </w:rPr>
        <w:t xml:space="preserve">The </w:t>
      </w:r>
      <w:r w:rsidR="002473C4" w:rsidRPr="00213A02">
        <w:rPr>
          <w:rFonts w:ascii="Times New Roman" w:eastAsia="Times New Roman" w:hAnsi="Times New Roman" w:cs="Times New Roman"/>
        </w:rPr>
        <w:t>R</w:t>
      </w:r>
      <w:r w:rsidR="003D623E" w:rsidRPr="00213A02">
        <w:rPr>
          <w:rFonts w:ascii="Times New Roman" w:eastAsia="Times New Roman" w:hAnsi="Times New Roman" w:cs="Times New Roman"/>
        </w:rPr>
        <w:t xml:space="preserve">eview </w:t>
      </w:r>
      <w:r w:rsidR="002473C4" w:rsidRPr="00213A02">
        <w:rPr>
          <w:rFonts w:ascii="Times New Roman" w:eastAsia="Times New Roman" w:hAnsi="Times New Roman" w:cs="Times New Roman"/>
        </w:rPr>
        <w:t>C</w:t>
      </w:r>
      <w:r w:rsidR="003D623E" w:rsidRPr="00213A02">
        <w:rPr>
          <w:rFonts w:ascii="Times New Roman" w:eastAsia="Times New Roman" w:hAnsi="Times New Roman" w:cs="Times New Roman"/>
        </w:rPr>
        <w:t>ommittee will examine t</w:t>
      </w:r>
      <w:r w:rsidR="004C4BA6" w:rsidRPr="00213A02">
        <w:rPr>
          <w:rFonts w:ascii="Times New Roman" w:eastAsia="Times New Roman" w:hAnsi="Times New Roman" w:cs="Times New Roman"/>
        </w:rPr>
        <w:t>he impact of re-structuring, consolidation, and/or elimination on the generation of scholarly publications, research grants, performances, exhibitions, works of art</w:t>
      </w:r>
      <w:r w:rsidR="00257550" w:rsidRPr="00213A02">
        <w:rPr>
          <w:rFonts w:ascii="Times New Roman" w:eastAsia="Times New Roman" w:hAnsi="Times New Roman" w:cs="Times New Roman"/>
        </w:rPr>
        <w:t>, and services to specific demographics</w:t>
      </w:r>
      <w:r w:rsidR="004C4BA6" w:rsidRPr="00213A02">
        <w:rPr>
          <w:rFonts w:ascii="Times New Roman" w:eastAsia="Times New Roman" w:hAnsi="Times New Roman" w:cs="Times New Roman"/>
        </w:rPr>
        <w:t xml:space="preserve">.  </w:t>
      </w:r>
    </w:p>
    <w:p w:rsidR="00213A02" w:rsidRPr="00213A02" w:rsidRDefault="00213A02" w:rsidP="00213A02">
      <w:pPr>
        <w:pStyle w:val="ListParagraph"/>
        <w:rPr>
          <w:rFonts w:ascii="Times New Roman" w:eastAsia="Times New Roman" w:hAnsi="Times New Roman" w:cs="Times New Roman"/>
          <w:b/>
          <w:bCs/>
          <w:i/>
          <w:iCs/>
        </w:rPr>
      </w:pPr>
    </w:p>
    <w:p w:rsidR="00213A02" w:rsidRPr="00213A02" w:rsidRDefault="0084214F" w:rsidP="00213A02">
      <w:pPr>
        <w:pStyle w:val="ListParagraph"/>
        <w:numPr>
          <w:ilvl w:val="0"/>
          <w:numId w:val="10"/>
        </w:numPr>
        <w:spacing w:line="240" w:lineRule="auto"/>
        <w:ind w:right="1440"/>
        <w:rPr>
          <w:rFonts w:ascii="Times New Roman" w:eastAsia="Times New Roman" w:hAnsi="Times New Roman" w:cs="Times New Roman"/>
          <w:b/>
          <w:bCs/>
          <w:i/>
          <w:iCs/>
        </w:rPr>
      </w:pPr>
      <w:r w:rsidRPr="00213A02">
        <w:rPr>
          <w:rFonts w:ascii="Times New Roman" w:eastAsia="Times New Roman" w:hAnsi="Times New Roman" w:cs="Times New Roman"/>
          <w:b/>
          <w:bCs/>
          <w:i/>
          <w:iCs/>
        </w:rPr>
        <w:t>Reputation</w:t>
      </w:r>
      <w:r w:rsidR="004C4BA6" w:rsidRPr="00213A02">
        <w:rPr>
          <w:rFonts w:ascii="Times New Roman" w:eastAsia="Times New Roman" w:hAnsi="Times New Roman" w:cs="Times New Roman"/>
          <w:b/>
          <w:bCs/>
          <w:i/>
          <w:iCs/>
        </w:rPr>
        <w:t xml:space="preserve">.  </w:t>
      </w:r>
      <w:r w:rsidR="003D623E" w:rsidRPr="00213A02">
        <w:rPr>
          <w:rFonts w:ascii="Times New Roman" w:eastAsia="Times New Roman" w:hAnsi="Times New Roman" w:cs="Times New Roman"/>
          <w:bCs/>
          <w:iCs/>
        </w:rPr>
        <w:t>N</w:t>
      </w:r>
      <w:r w:rsidR="00DC755F" w:rsidRPr="00213A02">
        <w:rPr>
          <w:rFonts w:ascii="Times New Roman" w:eastAsia="Times New Roman" w:hAnsi="Times New Roman" w:cs="Times New Roman"/>
        </w:rPr>
        <w:t xml:space="preserve">ational or international </w:t>
      </w:r>
      <w:r w:rsidR="004C4BA6" w:rsidRPr="00213A02">
        <w:rPr>
          <w:rFonts w:ascii="Times New Roman" w:eastAsia="Times New Roman" w:hAnsi="Times New Roman" w:cs="Times New Roman"/>
        </w:rPr>
        <w:t>reputation of the program</w:t>
      </w:r>
      <w:r w:rsidR="003D623E" w:rsidRPr="00213A02">
        <w:rPr>
          <w:rFonts w:ascii="Times New Roman" w:eastAsia="Times New Roman" w:hAnsi="Times New Roman" w:cs="Times New Roman"/>
        </w:rPr>
        <w:t xml:space="preserve"> will be considered by the </w:t>
      </w:r>
      <w:r w:rsidR="002473C4" w:rsidRPr="00213A02">
        <w:rPr>
          <w:rFonts w:ascii="Times New Roman" w:eastAsia="Times New Roman" w:hAnsi="Times New Roman" w:cs="Times New Roman"/>
        </w:rPr>
        <w:t>R</w:t>
      </w:r>
      <w:r w:rsidR="003D623E" w:rsidRPr="00213A02">
        <w:rPr>
          <w:rFonts w:ascii="Times New Roman" w:eastAsia="Times New Roman" w:hAnsi="Times New Roman" w:cs="Times New Roman"/>
        </w:rPr>
        <w:t xml:space="preserve">eview </w:t>
      </w:r>
      <w:r w:rsidR="002473C4" w:rsidRPr="00213A02">
        <w:rPr>
          <w:rFonts w:ascii="Times New Roman" w:eastAsia="Times New Roman" w:hAnsi="Times New Roman" w:cs="Times New Roman"/>
        </w:rPr>
        <w:t>C</w:t>
      </w:r>
      <w:r w:rsidR="003D623E" w:rsidRPr="00213A02">
        <w:rPr>
          <w:rFonts w:ascii="Times New Roman" w:eastAsia="Times New Roman" w:hAnsi="Times New Roman" w:cs="Times New Roman"/>
        </w:rPr>
        <w:t>ommittee</w:t>
      </w:r>
      <w:r w:rsidR="004C4BA6" w:rsidRPr="00213A02">
        <w:rPr>
          <w:rFonts w:ascii="Times New Roman" w:eastAsia="Times New Roman" w:hAnsi="Times New Roman" w:cs="Times New Roman"/>
        </w:rPr>
        <w:t xml:space="preserve">.  Quality of faculty </w:t>
      </w:r>
      <w:r w:rsidR="00DC755F" w:rsidRPr="00213A02">
        <w:rPr>
          <w:rFonts w:ascii="Times New Roman" w:eastAsia="Times New Roman" w:hAnsi="Times New Roman" w:cs="Times New Roman"/>
        </w:rPr>
        <w:t xml:space="preserve">or of the program </w:t>
      </w:r>
      <w:r w:rsidR="004C4BA6" w:rsidRPr="00213A02">
        <w:rPr>
          <w:rFonts w:ascii="Times New Roman" w:eastAsia="Times New Roman" w:hAnsi="Times New Roman" w:cs="Times New Roman"/>
        </w:rPr>
        <w:t>through peer and</w:t>
      </w:r>
      <w:r w:rsidR="00DC755F" w:rsidRPr="00213A02">
        <w:rPr>
          <w:rFonts w:ascii="Times New Roman" w:eastAsia="Times New Roman" w:hAnsi="Times New Roman" w:cs="Times New Roman"/>
        </w:rPr>
        <w:t>/or</w:t>
      </w:r>
      <w:r w:rsidR="004C4BA6" w:rsidRPr="00213A02">
        <w:rPr>
          <w:rFonts w:ascii="Times New Roman" w:eastAsia="Times New Roman" w:hAnsi="Times New Roman" w:cs="Times New Roman"/>
        </w:rPr>
        <w:t xml:space="preserve"> student evaluation </w:t>
      </w:r>
      <w:r w:rsidR="00DC755F" w:rsidRPr="00213A02">
        <w:rPr>
          <w:rFonts w:ascii="Times New Roman" w:eastAsia="Times New Roman" w:hAnsi="Times New Roman" w:cs="Times New Roman"/>
        </w:rPr>
        <w:t xml:space="preserve">will </w:t>
      </w:r>
      <w:r w:rsidR="004C4BA6" w:rsidRPr="00213A02">
        <w:rPr>
          <w:rFonts w:ascii="Times New Roman" w:eastAsia="Times New Roman" w:hAnsi="Times New Roman" w:cs="Times New Roman"/>
        </w:rPr>
        <w:t xml:space="preserve">also be </w:t>
      </w:r>
      <w:r w:rsidR="00F35AF7" w:rsidRPr="00213A02">
        <w:rPr>
          <w:rFonts w:ascii="Times New Roman" w:eastAsia="Times New Roman" w:hAnsi="Times New Roman" w:cs="Times New Roman"/>
        </w:rPr>
        <w:t>criteria</w:t>
      </w:r>
      <w:r w:rsidR="004C4BA6" w:rsidRPr="00213A02">
        <w:rPr>
          <w:rFonts w:ascii="Times New Roman" w:eastAsia="Times New Roman" w:hAnsi="Times New Roman" w:cs="Times New Roman"/>
        </w:rPr>
        <w:t xml:space="preserve"> for evaluation.</w:t>
      </w:r>
    </w:p>
    <w:p w:rsidR="00213A02" w:rsidRPr="00213A02" w:rsidRDefault="00213A02" w:rsidP="00213A02">
      <w:pPr>
        <w:pStyle w:val="ListParagraph"/>
        <w:rPr>
          <w:rFonts w:ascii="Times New Roman" w:eastAsia="Times New Roman" w:hAnsi="Times New Roman" w:cs="Times New Roman"/>
          <w:b/>
          <w:bCs/>
          <w:i/>
          <w:iCs/>
        </w:rPr>
      </w:pPr>
    </w:p>
    <w:p w:rsidR="00213A02" w:rsidRPr="00213A02" w:rsidRDefault="004C4BA6" w:rsidP="00213A02">
      <w:pPr>
        <w:pStyle w:val="ListParagraph"/>
        <w:numPr>
          <w:ilvl w:val="0"/>
          <w:numId w:val="10"/>
        </w:numPr>
        <w:spacing w:line="240" w:lineRule="auto"/>
        <w:ind w:right="1440"/>
        <w:rPr>
          <w:rFonts w:ascii="Times New Roman" w:eastAsia="Times New Roman" w:hAnsi="Times New Roman" w:cs="Times New Roman"/>
          <w:b/>
          <w:bCs/>
          <w:i/>
          <w:iCs/>
        </w:rPr>
      </w:pPr>
      <w:r w:rsidRPr="00213A02">
        <w:rPr>
          <w:rFonts w:ascii="Times New Roman" w:eastAsia="Times New Roman" w:hAnsi="Times New Roman" w:cs="Times New Roman"/>
          <w:b/>
          <w:bCs/>
          <w:i/>
          <w:iCs/>
        </w:rPr>
        <w:t>Cost</w:t>
      </w:r>
      <w:r w:rsidR="00C024B5" w:rsidRPr="00213A02">
        <w:rPr>
          <w:rFonts w:ascii="Times New Roman" w:eastAsia="Times New Roman" w:hAnsi="Times New Roman" w:cs="Times New Roman"/>
          <w:b/>
          <w:bCs/>
          <w:i/>
          <w:iCs/>
        </w:rPr>
        <w:t xml:space="preserve"> </w:t>
      </w:r>
      <w:r w:rsidR="0084214F" w:rsidRPr="00213A02">
        <w:rPr>
          <w:rFonts w:ascii="Times New Roman" w:eastAsia="Times New Roman" w:hAnsi="Times New Roman" w:cs="Times New Roman"/>
          <w:b/>
          <w:bCs/>
          <w:i/>
          <w:iCs/>
        </w:rPr>
        <w:t xml:space="preserve">or </w:t>
      </w:r>
      <w:r w:rsidR="00C024B5" w:rsidRPr="00213A02">
        <w:rPr>
          <w:rFonts w:ascii="Times New Roman" w:eastAsia="Times New Roman" w:hAnsi="Times New Roman" w:cs="Times New Roman"/>
          <w:b/>
          <w:bCs/>
          <w:i/>
          <w:iCs/>
        </w:rPr>
        <w:t>Revenue Generation</w:t>
      </w:r>
      <w:r w:rsidRPr="00213A02">
        <w:rPr>
          <w:rFonts w:ascii="Times New Roman" w:eastAsia="Times New Roman" w:hAnsi="Times New Roman" w:cs="Times New Roman"/>
          <w:i/>
          <w:iCs/>
        </w:rPr>
        <w:t>.</w:t>
      </w:r>
      <w:r w:rsidRPr="00213A02">
        <w:rPr>
          <w:rFonts w:ascii="Times New Roman" w:eastAsia="Times New Roman" w:hAnsi="Times New Roman" w:cs="Times New Roman"/>
        </w:rPr>
        <w:t xml:space="preserve">  Program cost </w:t>
      </w:r>
      <w:r w:rsidR="00DC755F" w:rsidRPr="00213A02">
        <w:rPr>
          <w:rFonts w:ascii="Times New Roman" w:eastAsia="Times New Roman" w:hAnsi="Times New Roman" w:cs="Times New Roman"/>
        </w:rPr>
        <w:t xml:space="preserve">will </w:t>
      </w:r>
      <w:r w:rsidRPr="00213A02">
        <w:rPr>
          <w:rFonts w:ascii="Times New Roman" w:eastAsia="Times New Roman" w:hAnsi="Times New Roman" w:cs="Times New Roman"/>
        </w:rPr>
        <w:t>be evaluated in terms of student per faculty ratio, infrastructure</w:t>
      </w:r>
      <w:r w:rsidR="0084214F" w:rsidRPr="00213A02">
        <w:rPr>
          <w:rFonts w:ascii="Times New Roman" w:eastAsia="Times New Roman" w:hAnsi="Times New Roman" w:cs="Times New Roman"/>
        </w:rPr>
        <w:t xml:space="preserve"> requirements</w:t>
      </w:r>
      <w:r w:rsidRPr="00213A02">
        <w:rPr>
          <w:rFonts w:ascii="Times New Roman" w:eastAsia="Times New Roman" w:hAnsi="Times New Roman" w:cs="Times New Roman"/>
        </w:rPr>
        <w:t xml:space="preserve">, and capital needs and investment.  Non-tuition revenue generation may also be a consideration in terms of research, services, </w:t>
      </w:r>
      <w:r w:rsidR="00C024B5" w:rsidRPr="00213A02">
        <w:rPr>
          <w:rFonts w:ascii="Times New Roman" w:eastAsia="Times New Roman" w:hAnsi="Times New Roman" w:cs="Times New Roman"/>
        </w:rPr>
        <w:t>outreach</w:t>
      </w:r>
      <w:r w:rsidR="00DC755F" w:rsidRPr="00213A02">
        <w:rPr>
          <w:rFonts w:ascii="Times New Roman" w:eastAsia="Times New Roman" w:hAnsi="Times New Roman" w:cs="Times New Roman"/>
        </w:rPr>
        <w:t xml:space="preserve">, consulting, </w:t>
      </w:r>
      <w:r w:rsidR="0063117A">
        <w:rPr>
          <w:rFonts w:ascii="Times New Roman" w:eastAsia="Times New Roman" w:hAnsi="Times New Roman" w:cs="Times New Roman"/>
        </w:rPr>
        <w:t xml:space="preserve">and/or </w:t>
      </w:r>
      <w:r w:rsidRPr="00213A02">
        <w:rPr>
          <w:rFonts w:ascii="Times New Roman" w:eastAsia="Times New Roman" w:hAnsi="Times New Roman" w:cs="Times New Roman"/>
        </w:rPr>
        <w:t xml:space="preserve">products.  </w:t>
      </w:r>
      <w:r w:rsidR="0084214F" w:rsidRPr="00213A02">
        <w:rPr>
          <w:rFonts w:ascii="Times New Roman" w:eastAsia="Times New Roman" w:hAnsi="Times New Roman" w:cs="Times New Roman"/>
        </w:rPr>
        <w:t xml:space="preserve">Prior capital investments in the program will be </w:t>
      </w:r>
      <w:r w:rsidR="005D330D" w:rsidRPr="00213A02">
        <w:rPr>
          <w:rFonts w:ascii="Times New Roman" w:eastAsia="Times New Roman" w:hAnsi="Times New Roman" w:cs="Times New Roman"/>
        </w:rPr>
        <w:t xml:space="preserve">taken into account </w:t>
      </w:r>
      <w:r w:rsidR="0084214F" w:rsidRPr="00213A02">
        <w:rPr>
          <w:rFonts w:ascii="Times New Roman" w:eastAsia="Times New Roman" w:hAnsi="Times New Roman" w:cs="Times New Roman"/>
        </w:rPr>
        <w:t>by the Review Committee.</w:t>
      </w:r>
    </w:p>
    <w:p w:rsidR="00213A02" w:rsidRPr="00213A02" w:rsidRDefault="00213A02" w:rsidP="00213A02">
      <w:pPr>
        <w:pStyle w:val="ListParagraph"/>
        <w:rPr>
          <w:rFonts w:ascii="Times New Roman" w:eastAsia="Times New Roman" w:hAnsi="Times New Roman" w:cs="Times New Roman"/>
          <w:b/>
          <w:bCs/>
          <w:i/>
          <w:iCs/>
        </w:rPr>
      </w:pPr>
    </w:p>
    <w:p w:rsidR="004C4BA6" w:rsidRPr="00213A02" w:rsidRDefault="004C4BA6" w:rsidP="00213A02">
      <w:pPr>
        <w:pStyle w:val="ListParagraph"/>
        <w:numPr>
          <w:ilvl w:val="0"/>
          <w:numId w:val="10"/>
        </w:numPr>
        <w:spacing w:line="240" w:lineRule="auto"/>
        <w:ind w:right="1440"/>
        <w:rPr>
          <w:rFonts w:ascii="Times New Roman" w:eastAsia="Times New Roman" w:hAnsi="Times New Roman" w:cs="Times New Roman"/>
          <w:b/>
          <w:bCs/>
          <w:i/>
          <w:iCs/>
        </w:rPr>
      </w:pPr>
      <w:r w:rsidRPr="00213A02">
        <w:rPr>
          <w:rFonts w:ascii="Times New Roman" w:eastAsia="Times New Roman" w:hAnsi="Times New Roman" w:cs="Times New Roman"/>
          <w:b/>
          <w:bCs/>
          <w:i/>
          <w:iCs/>
        </w:rPr>
        <w:t>Underrepresented groups.</w:t>
      </w:r>
      <w:r w:rsidRPr="00213A02">
        <w:rPr>
          <w:rFonts w:ascii="Times New Roman" w:eastAsia="Times New Roman" w:hAnsi="Times New Roman" w:cs="Times New Roman"/>
        </w:rPr>
        <w:t xml:space="preserve">  If a degree program </w:t>
      </w:r>
      <w:r w:rsidR="002473C4" w:rsidRPr="00213A02">
        <w:rPr>
          <w:rFonts w:ascii="Times New Roman" w:eastAsia="Times New Roman" w:hAnsi="Times New Roman" w:cs="Times New Roman"/>
        </w:rPr>
        <w:t xml:space="preserve">substantially </w:t>
      </w:r>
      <w:r w:rsidR="0084214F" w:rsidRPr="00213A02">
        <w:rPr>
          <w:rFonts w:ascii="Times New Roman" w:eastAsia="Times New Roman" w:hAnsi="Times New Roman" w:cs="Times New Roman"/>
        </w:rPr>
        <w:t>serves one or more underrepresented groups, it</w:t>
      </w:r>
      <w:r w:rsidRPr="00213A02">
        <w:rPr>
          <w:rFonts w:ascii="Times New Roman" w:eastAsia="Times New Roman" w:hAnsi="Times New Roman" w:cs="Times New Roman"/>
        </w:rPr>
        <w:t xml:space="preserve"> should not be considered for sunset status.  Such programs would be subject to further remediation, restructuring, or consolidation with another program to benefit these underrepresented groups.</w:t>
      </w:r>
    </w:p>
    <w:p w:rsidR="004C4BA6" w:rsidRDefault="004C4BA6">
      <w:pPr>
        <w:spacing w:line="240" w:lineRule="auto"/>
        <w:rPr>
          <w:rFonts w:ascii="Times New Roman" w:eastAsia="Times New Roman" w:hAnsi="Times New Roman" w:cs="Times New Roman"/>
        </w:rPr>
      </w:pPr>
      <w:r>
        <w:rPr>
          <w:rFonts w:ascii="Times New Roman" w:eastAsia="Times New Roman" w:hAnsi="Times New Roman" w:cs="Times New Roman"/>
        </w:rPr>
        <w:t xml:space="preserve"> </w:t>
      </w:r>
    </w:p>
    <w:p w:rsidR="004C4BA6" w:rsidRDefault="004C4BA6">
      <w:pPr>
        <w:spacing w:line="240" w:lineRule="auto"/>
        <w:ind w:firstLine="720"/>
        <w:rPr>
          <w:rFonts w:ascii="Times New Roman" w:eastAsia="Times New Roman" w:hAnsi="Times New Roman" w:cs="Times New Roman"/>
        </w:rPr>
      </w:pPr>
      <w:r>
        <w:rPr>
          <w:rFonts w:ascii="Times New Roman" w:eastAsia="Times New Roman" w:hAnsi="Times New Roman" w:cs="Times New Roman"/>
        </w:rPr>
        <w:t xml:space="preserve">The </w:t>
      </w:r>
      <w:r w:rsidR="00CD5896">
        <w:rPr>
          <w:rFonts w:ascii="Times New Roman" w:eastAsia="Times New Roman" w:hAnsi="Times New Roman" w:cs="Times New Roman"/>
        </w:rPr>
        <w:t>Review</w:t>
      </w:r>
      <w:r>
        <w:rPr>
          <w:rFonts w:ascii="Times New Roman" w:eastAsia="Times New Roman" w:hAnsi="Times New Roman" w:cs="Times New Roman"/>
        </w:rPr>
        <w:t xml:space="preserve"> Committee shall make a written recommendation to the Provost within 90 days of being charged with evaluating a program.  An additional 90 days for evaluation can be requested by the committee.  The committee may recommend that no action be taken, or that the program should be subject to further remediation, restructuring, con</w:t>
      </w:r>
      <w:r w:rsidR="00CD5896">
        <w:rPr>
          <w:rFonts w:ascii="Times New Roman" w:eastAsia="Times New Roman" w:hAnsi="Times New Roman" w:cs="Times New Roman"/>
        </w:rPr>
        <w:t xml:space="preserve">solidation, or sunset status.  </w:t>
      </w:r>
      <w:r w:rsidR="00CD5896" w:rsidRPr="00CD5896">
        <w:rPr>
          <w:rFonts w:ascii="Times New Roman" w:eastAsia="Times New Roman" w:hAnsi="Times New Roman" w:cs="Times New Roman"/>
        </w:rPr>
        <w:t>C</w:t>
      </w:r>
      <w:r w:rsidR="0067277E" w:rsidRPr="00CD5896">
        <w:rPr>
          <w:rFonts w:ascii="Times New Roman" w:eastAsia="Times New Roman" w:hAnsi="Times New Roman" w:cs="Times New Roman"/>
        </w:rPr>
        <w:t>omplimentary practices/</w:t>
      </w:r>
      <w:r w:rsidR="00C175EA" w:rsidRPr="00CD5896">
        <w:rPr>
          <w:rFonts w:ascii="Times New Roman" w:eastAsia="Times New Roman" w:hAnsi="Times New Roman" w:cs="Times New Roman"/>
        </w:rPr>
        <w:t xml:space="preserve">academic </w:t>
      </w:r>
      <w:r w:rsidR="0067277E" w:rsidRPr="00CD5896">
        <w:rPr>
          <w:rFonts w:ascii="Times New Roman" w:eastAsia="Times New Roman" w:hAnsi="Times New Roman" w:cs="Times New Roman"/>
        </w:rPr>
        <w:t xml:space="preserve">efficiencies recommended in Section VI could be part of this recommendation.  </w:t>
      </w:r>
      <w:r w:rsidRPr="00CD5896">
        <w:rPr>
          <w:rFonts w:ascii="Times New Roman" w:eastAsia="Times New Roman" w:hAnsi="Times New Roman" w:cs="Times New Roman"/>
        </w:rPr>
        <w:t>The</w:t>
      </w:r>
      <w:r>
        <w:rPr>
          <w:rFonts w:ascii="Times New Roman" w:eastAsia="Times New Roman" w:hAnsi="Times New Roman" w:cs="Times New Roman"/>
        </w:rPr>
        <w:t xml:space="preserve"> Provost shall then submit the recommendation for </w:t>
      </w:r>
      <w:r w:rsidR="0097164D" w:rsidRPr="001444C2">
        <w:rPr>
          <w:rFonts w:ascii="Times New Roman" w:eastAsia="Times New Roman" w:hAnsi="Times New Roman" w:cs="Times New Roman"/>
        </w:rPr>
        <w:t xml:space="preserve">review </w:t>
      </w:r>
      <w:r>
        <w:rPr>
          <w:rFonts w:ascii="Times New Roman" w:eastAsia="Times New Roman" w:hAnsi="Times New Roman" w:cs="Times New Roman"/>
        </w:rPr>
        <w:t>by the Faculty Senate and/or Graduate Council</w:t>
      </w:r>
      <w:r w:rsidR="0084214F">
        <w:rPr>
          <w:rFonts w:ascii="Times New Roman" w:eastAsia="Times New Roman" w:hAnsi="Times New Roman" w:cs="Times New Roman"/>
        </w:rPr>
        <w:t xml:space="preserve">.  The Review Committee’s recommendation and </w:t>
      </w:r>
      <w:r w:rsidR="0084214F" w:rsidRPr="001444C2">
        <w:rPr>
          <w:rFonts w:ascii="Times New Roman" w:eastAsia="Times New Roman" w:hAnsi="Times New Roman" w:cs="Times New Roman"/>
        </w:rPr>
        <w:t>any</w:t>
      </w:r>
      <w:r w:rsidR="0097164D" w:rsidRPr="001444C2">
        <w:rPr>
          <w:rFonts w:ascii="Times New Roman" w:eastAsia="Times New Roman" w:hAnsi="Times New Roman" w:cs="Times New Roman"/>
        </w:rPr>
        <w:t xml:space="preserve"> resolutions by</w:t>
      </w:r>
      <w:r w:rsidR="001444C2" w:rsidRPr="00CF1033">
        <w:rPr>
          <w:rFonts w:ascii="Times New Roman" w:eastAsia="Times New Roman" w:hAnsi="Times New Roman" w:cs="Times New Roman"/>
        </w:rPr>
        <w:t xml:space="preserve"> </w:t>
      </w:r>
      <w:r w:rsidR="0084214F">
        <w:rPr>
          <w:rFonts w:ascii="Times New Roman" w:eastAsia="Times New Roman" w:hAnsi="Times New Roman" w:cs="Times New Roman"/>
        </w:rPr>
        <w:t>the Faculty Senate or Graduate Council wil</w:t>
      </w:r>
      <w:r w:rsidR="002473C4">
        <w:rPr>
          <w:rFonts w:ascii="Times New Roman" w:eastAsia="Times New Roman" w:hAnsi="Times New Roman" w:cs="Times New Roman"/>
        </w:rPr>
        <w:t>l</w:t>
      </w:r>
      <w:r w:rsidR="0084214F">
        <w:rPr>
          <w:rFonts w:ascii="Times New Roman" w:eastAsia="Times New Roman" w:hAnsi="Times New Roman" w:cs="Times New Roman"/>
        </w:rPr>
        <w:t xml:space="preserve"> be returned to the Provost</w:t>
      </w:r>
      <w:r w:rsidR="004A5BAC">
        <w:rPr>
          <w:rFonts w:ascii="Times New Roman" w:eastAsia="Times New Roman" w:hAnsi="Times New Roman" w:cs="Times New Roman"/>
        </w:rPr>
        <w:t xml:space="preserve"> </w:t>
      </w:r>
      <w:r w:rsidR="004A5BAC" w:rsidRPr="001444C2">
        <w:rPr>
          <w:rFonts w:ascii="Times New Roman" w:eastAsia="Times New Roman" w:hAnsi="Times New Roman" w:cs="Times New Roman"/>
        </w:rPr>
        <w:t>who will take them into advisement</w:t>
      </w:r>
      <w:r w:rsidR="0084214F" w:rsidRPr="001444C2">
        <w:rPr>
          <w:rFonts w:ascii="Times New Roman" w:eastAsia="Times New Roman" w:hAnsi="Times New Roman" w:cs="Times New Roman"/>
        </w:rPr>
        <w:t xml:space="preserve"> for </w:t>
      </w:r>
      <w:r w:rsidR="004A5BAC" w:rsidRPr="001444C2">
        <w:rPr>
          <w:rFonts w:ascii="Times New Roman" w:eastAsia="Times New Roman" w:hAnsi="Times New Roman" w:cs="Times New Roman"/>
        </w:rPr>
        <w:t>action</w:t>
      </w:r>
      <w:r w:rsidR="0084214F">
        <w:rPr>
          <w:rFonts w:ascii="Times New Roman" w:eastAsia="Times New Roman" w:hAnsi="Times New Roman" w:cs="Times New Roman"/>
        </w:rPr>
        <w:t>.</w:t>
      </w:r>
      <w:r>
        <w:rPr>
          <w:rFonts w:ascii="Times New Roman" w:eastAsia="Times New Roman" w:hAnsi="Times New Roman" w:cs="Times New Roman"/>
        </w:rPr>
        <w:t xml:space="preserve"> </w:t>
      </w:r>
    </w:p>
    <w:p w:rsidR="004C4BA6" w:rsidRDefault="004C4BA6">
      <w:pPr>
        <w:spacing w:line="240" w:lineRule="auto"/>
        <w:rPr>
          <w:rFonts w:ascii="Times New Roman" w:eastAsia="Times New Roman" w:hAnsi="Times New Roman" w:cs="Times New Roman"/>
        </w:rPr>
      </w:pPr>
    </w:p>
    <w:p w:rsidR="004C4BA6" w:rsidRPr="00FD6D13" w:rsidRDefault="00FD6D13" w:rsidP="00EF6719">
      <w:pPr>
        <w:spacing w:line="240" w:lineRule="auto"/>
        <w:outlineLvl w:val="0"/>
        <w:rPr>
          <w:rFonts w:ascii="Times New Roman" w:eastAsia="Times New Roman" w:hAnsi="Times New Roman" w:cs="Times New Roman"/>
          <w:b/>
          <w:bCs/>
          <w:iCs/>
        </w:rPr>
      </w:pPr>
      <w:r>
        <w:rPr>
          <w:rFonts w:ascii="Times New Roman" w:eastAsia="Times New Roman" w:hAnsi="Times New Roman" w:cs="Times New Roman"/>
          <w:b/>
          <w:bCs/>
          <w:iCs/>
        </w:rPr>
        <w:t xml:space="preserve">V.  </w:t>
      </w:r>
      <w:r w:rsidR="004C4BA6" w:rsidRPr="00FD6D13">
        <w:rPr>
          <w:rFonts w:ascii="Times New Roman" w:eastAsia="Times New Roman" w:hAnsi="Times New Roman" w:cs="Times New Roman"/>
          <w:b/>
          <w:bCs/>
          <w:iCs/>
        </w:rPr>
        <w:t>Programs Designated for Sunset Status.</w:t>
      </w:r>
    </w:p>
    <w:p w:rsidR="004C4BA6" w:rsidRDefault="004C4BA6">
      <w:pPr>
        <w:spacing w:line="240" w:lineRule="auto"/>
        <w:rPr>
          <w:rFonts w:ascii="Times New Roman" w:eastAsia="Times New Roman" w:hAnsi="Times New Roman" w:cs="Times New Roman"/>
          <w:b/>
          <w:bCs/>
          <w:i/>
          <w:iCs/>
        </w:rPr>
      </w:pPr>
    </w:p>
    <w:p w:rsidR="004C4BA6" w:rsidRDefault="004C4BA6">
      <w:pPr>
        <w:spacing w:line="240" w:lineRule="auto"/>
        <w:rPr>
          <w:rFonts w:ascii="Times New Roman" w:eastAsia="Times New Roman" w:hAnsi="Times New Roman" w:cs="Times New Roman"/>
        </w:rPr>
      </w:pPr>
      <w:r>
        <w:rPr>
          <w:rFonts w:ascii="Times New Roman" w:eastAsia="Times New Roman" w:hAnsi="Times New Roman" w:cs="Times New Roman"/>
        </w:rPr>
        <w:tab/>
        <w:t>Degree programs that are designated for Sunset Status will undergo a “teach-out”</w:t>
      </w:r>
      <w:r w:rsidR="0084214F">
        <w:rPr>
          <w:rFonts w:ascii="Times New Roman" w:eastAsia="Times New Roman" w:hAnsi="Times New Roman" w:cs="Times New Roman"/>
        </w:rPr>
        <w:t xml:space="preserve"> period </w:t>
      </w:r>
      <w:r w:rsidR="00522DF2">
        <w:rPr>
          <w:rFonts w:ascii="Times New Roman" w:eastAsia="Times New Roman" w:hAnsi="Times New Roman" w:cs="Times New Roman"/>
        </w:rPr>
        <w:t xml:space="preserve">that balances the needs of the current students in the program with </w:t>
      </w:r>
      <w:r w:rsidR="00616108">
        <w:rPr>
          <w:rFonts w:ascii="Times New Roman" w:eastAsia="Times New Roman" w:hAnsi="Times New Roman" w:cs="Times New Roman"/>
        </w:rPr>
        <w:t>timely administrative closure</w:t>
      </w:r>
      <w:r>
        <w:rPr>
          <w:rFonts w:ascii="Times New Roman" w:eastAsia="Times New Roman" w:hAnsi="Times New Roman" w:cs="Times New Roman"/>
        </w:rPr>
        <w:t xml:space="preserve">.  During </w:t>
      </w:r>
      <w:r w:rsidR="00616108">
        <w:rPr>
          <w:rFonts w:ascii="Times New Roman" w:eastAsia="Times New Roman" w:hAnsi="Times New Roman" w:cs="Times New Roman"/>
        </w:rPr>
        <w:t xml:space="preserve">the established </w:t>
      </w:r>
      <w:r>
        <w:rPr>
          <w:rFonts w:ascii="Times New Roman" w:eastAsia="Times New Roman" w:hAnsi="Times New Roman" w:cs="Times New Roman"/>
        </w:rPr>
        <w:t>period, no new or transfer students will be admitted to the program.   Faculty</w:t>
      </w:r>
      <w:r w:rsidR="0084214F">
        <w:rPr>
          <w:rFonts w:ascii="Times New Roman" w:eastAsia="Times New Roman" w:hAnsi="Times New Roman" w:cs="Times New Roman"/>
        </w:rPr>
        <w:t xml:space="preserve"> and staff</w:t>
      </w:r>
      <w:r>
        <w:rPr>
          <w:rFonts w:ascii="Times New Roman" w:eastAsia="Times New Roman" w:hAnsi="Times New Roman" w:cs="Times New Roman"/>
        </w:rPr>
        <w:t xml:space="preserve"> will be given the opportunity to request to join an academic unit of similar discipline</w:t>
      </w:r>
      <w:r w:rsidR="0084214F">
        <w:rPr>
          <w:rFonts w:ascii="Times New Roman" w:eastAsia="Times New Roman" w:hAnsi="Times New Roman" w:cs="Times New Roman"/>
        </w:rPr>
        <w:t xml:space="preserve"> according to established procedures.  S</w:t>
      </w:r>
      <w:r>
        <w:rPr>
          <w:rFonts w:ascii="Times New Roman" w:eastAsia="Times New Roman" w:hAnsi="Times New Roman" w:cs="Times New Roman"/>
        </w:rPr>
        <w:t>alary lines</w:t>
      </w:r>
      <w:r w:rsidR="0084214F">
        <w:rPr>
          <w:rFonts w:ascii="Times New Roman" w:eastAsia="Times New Roman" w:hAnsi="Times New Roman" w:cs="Times New Roman"/>
        </w:rPr>
        <w:t>, rank, status, and associated infrastructure will</w:t>
      </w:r>
      <w:r>
        <w:rPr>
          <w:rFonts w:ascii="Times New Roman" w:eastAsia="Times New Roman" w:hAnsi="Times New Roman" w:cs="Times New Roman"/>
        </w:rPr>
        <w:t xml:space="preserve"> follow faculty member</w:t>
      </w:r>
      <w:r w:rsidR="004A5BAC" w:rsidRPr="001444C2">
        <w:rPr>
          <w:rFonts w:ascii="Times New Roman" w:eastAsia="Times New Roman" w:hAnsi="Times New Roman" w:cs="Times New Roman"/>
        </w:rPr>
        <w:t>s</w:t>
      </w:r>
      <w:r>
        <w:rPr>
          <w:rFonts w:ascii="Times New Roman" w:eastAsia="Times New Roman" w:hAnsi="Times New Roman" w:cs="Times New Roman"/>
        </w:rPr>
        <w:t xml:space="preserve"> to </w:t>
      </w:r>
      <w:r w:rsidR="0084214F">
        <w:rPr>
          <w:rFonts w:ascii="Times New Roman" w:eastAsia="Times New Roman" w:hAnsi="Times New Roman" w:cs="Times New Roman"/>
        </w:rPr>
        <w:t xml:space="preserve">the new </w:t>
      </w:r>
      <w:r>
        <w:rPr>
          <w:rFonts w:ascii="Times New Roman" w:eastAsia="Times New Roman" w:hAnsi="Times New Roman" w:cs="Times New Roman"/>
        </w:rPr>
        <w:t>academic unit</w:t>
      </w:r>
      <w:r w:rsidR="001444C2">
        <w:rPr>
          <w:rFonts w:ascii="Times New Roman" w:eastAsia="Times New Roman" w:hAnsi="Times New Roman" w:cs="Times New Roman"/>
        </w:rPr>
        <w:t>s</w:t>
      </w:r>
      <w:r>
        <w:rPr>
          <w:rFonts w:ascii="Times New Roman" w:eastAsia="Times New Roman" w:hAnsi="Times New Roman" w:cs="Times New Roman"/>
        </w:rPr>
        <w:t xml:space="preserve">.  </w:t>
      </w:r>
    </w:p>
    <w:p w:rsidR="00391739" w:rsidRDefault="00391739">
      <w:pPr>
        <w:spacing w:line="240" w:lineRule="auto"/>
        <w:rPr>
          <w:rFonts w:ascii="Times New Roman" w:eastAsia="Times New Roman" w:hAnsi="Times New Roman" w:cs="Times New Roman"/>
        </w:rPr>
      </w:pPr>
    </w:p>
    <w:p w:rsidR="00391739" w:rsidRPr="00391739" w:rsidRDefault="00391739" w:rsidP="00EF6719">
      <w:pPr>
        <w:spacing w:line="240" w:lineRule="auto"/>
        <w:outlineLvl w:val="0"/>
        <w:rPr>
          <w:rFonts w:ascii="Times New Roman" w:eastAsia="Times New Roman" w:hAnsi="Times New Roman" w:cs="Times New Roman"/>
          <w:b/>
        </w:rPr>
      </w:pPr>
      <w:r w:rsidRPr="00391739">
        <w:rPr>
          <w:rFonts w:ascii="Times New Roman" w:eastAsia="Times New Roman" w:hAnsi="Times New Roman" w:cs="Times New Roman"/>
          <w:b/>
        </w:rPr>
        <w:t>VI</w:t>
      </w:r>
      <w:r w:rsidRPr="00CD5896">
        <w:rPr>
          <w:rFonts w:ascii="Times New Roman" w:eastAsia="Times New Roman" w:hAnsi="Times New Roman" w:cs="Times New Roman"/>
          <w:b/>
        </w:rPr>
        <w:t>. Complimentary Practices</w:t>
      </w:r>
      <w:r w:rsidR="00C175EA" w:rsidRPr="00CD5896">
        <w:rPr>
          <w:rFonts w:ascii="Times New Roman" w:eastAsia="Times New Roman" w:hAnsi="Times New Roman" w:cs="Times New Roman"/>
          <w:b/>
        </w:rPr>
        <w:t xml:space="preserve"> and </w:t>
      </w:r>
      <w:r w:rsidR="00832510" w:rsidRPr="00CD5896">
        <w:rPr>
          <w:rFonts w:ascii="Times New Roman" w:eastAsia="Times New Roman" w:hAnsi="Times New Roman" w:cs="Times New Roman"/>
          <w:b/>
        </w:rPr>
        <w:t xml:space="preserve">Academic </w:t>
      </w:r>
      <w:r w:rsidRPr="00CD5896">
        <w:rPr>
          <w:rFonts w:ascii="Times New Roman" w:eastAsia="Times New Roman" w:hAnsi="Times New Roman" w:cs="Times New Roman"/>
          <w:b/>
        </w:rPr>
        <w:t>Efficiencies</w:t>
      </w:r>
    </w:p>
    <w:p w:rsidR="00391739" w:rsidRPr="002530F2" w:rsidRDefault="00391739" w:rsidP="00391739"/>
    <w:p w:rsidR="00391739" w:rsidRPr="00391739" w:rsidRDefault="00391739" w:rsidP="00391739">
      <w:pPr>
        <w:ind w:firstLine="720"/>
        <w:rPr>
          <w:rFonts w:ascii="Times New Roman" w:hAnsi="Times New Roman" w:cs="Times New Roman"/>
        </w:rPr>
      </w:pPr>
      <w:r w:rsidRPr="00391739">
        <w:rPr>
          <w:rFonts w:ascii="Times New Roman" w:hAnsi="Times New Roman" w:cs="Times New Roman"/>
        </w:rPr>
        <w:t xml:space="preserve">As a result of a decade of declining state support and the resulting budgetary reductions absorbed by colleges and academic programs, there are many high quality programs that are struggling to maintain or enhance their quality without additional budget allocations.  Likewise there are other programs that are unable to meet student demand without additional budgetary allocations.  The prospect of achieving significant funding increases from the state that can be allocated for enhancement is slight.  In order to determine if significant funds for reinvestment in high quality programs or programs that offer the promise of significant growth can be identified, the Program </w:t>
      </w:r>
      <w:r w:rsidR="004A5BAC" w:rsidRPr="001444C2">
        <w:rPr>
          <w:rFonts w:ascii="Times New Roman" w:hAnsi="Times New Roman" w:cs="Times New Roman"/>
        </w:rPr>
        <w:t>Change</w:t>
      </w:r>
      <w:r w:rsidR="00E66F03" w:rsidRPr="001444C2">
        <w:rPr>
          <w:rFonts w:ascii="Times New Roman" w:hAnsi="Times New Roman" w:cs="Times New Roman"/>
        </w:rPr>
        <w:t>s</w:t>
      </w:r>
      <w:r w:rsidR="004A5BAC">
        <w:rPr>
          <w:rFonts w:ascii="Times New Roman" w:hAnsi="Times New Roman" w:cs="Times New Roman"/>
        </w:rPr>
        <w:t xml:space="preserve"> </w:t>
      </w:r>
      <w:r w:rsidRPr="00391739">
        <w:rPr>
          <w:rFonts w:ascii="Times New Roman" w:hAnsi="Times New Roman" w:cs="Times New Roman"/>
        </w:rPr>
        <w:t>Review Committee recommends that all programs be subject to the following four inquiries to determine if there are opportunities for administrative efficiencies that might produce additional funds for reinvestment in the academic enterprise.</w:t>
      </w:r>
    </w:p>
    <w:p w:rsidR="00391739" w:rsidRDefault="00391739" w:rsidP="00391739">
      <w:pPr>
        <w:rPr>
          <w:rFonts w:ascii="Times New Roman" w:hAnsi="Times New Roman" w:cs="Times New Roman"/>
        </w:rPr>
      </w:pPr>
    </w:p>
    <w:p w:rsidR="00391739" w:rsidRDefault="00391739" w:rsidP="00391739">
      <w:pPr>
        <w:ind w:firstLine="720"/>
        <w:rPr>
          <w:rFonts w:ascii="Times New Roman" w:hAnsi="Times New Roman" w:cs="Times New Roman"/>
        </w:rPr>
      </w:pPr>
      <w:r w:rsidRPr="00391739">
        <w:rPr>
          <w:rFonts w:ascii="Times New Roman" w:hAnsi="Times New Roman" w:cs="Times New Roman"/>
        </w:rPr>
        <w:t>All of these inquiries might be initially viewed as just another means to reduce departmental operating costs.  In taking charge of the process at the program leve</w:t>
      </w:r>
      <w:r w:rsidRPr="001444C2">
        <w:rPr>
          <w:rFonts w:ascii="Times New Roman" w:hAnsi="Times New Roman" w:cs="Times New Roman"/>
        </w:rPr>
        <w:t>l</w:t>
      </w:r>
      <w:r w:rsidR="004A5BAC" w:rsidRPr="001444C2">
        <w:rPr>
          <w:rFonts w:ascii="Times New Roman" w:hAnsi="Times New Roman" w:cs="Times New Roman"/>
        </w:rPr>
        <w:t>,</w:t>
      </w:r>
      <w:r w:rsidRPr="00391739">
        <w:rPr>
          <w:rFonts w:ascii="Times New Roman" w:hAnsi="Times New Roman" w:cs="Times New Roman"/>
        </w:rPr>
        <w:t xml:space="preserve"> however, faculty, departments and colleges should give primacy to academic considerations.  The process should be seen as an opportunity to make our programs more current and vibrant and enhance our teaching, research and service missions.  “Turf” issues need to be overcome for the benefit of freeing up resources that can be used to increase the quality and size of the university’s offerings.  In addition, programs that are able to free up resources under the four inquiries below may be able to retain those resources with a showing of how they plan to use those resources to enhance program quality or growth in a manner consistent with goals, objectives and strategies identified in the campus strategic planning process.</w:t>
      </w:r>
    </w:p>
    <w:p w:rsidR="00391739" w:rsidRPr="00391739" w:rsidRDefault="00391739" w:rsidP="00391739">
      <w:pPr>
        <w:ind w:firstLine="720"/>
        <w:rPr>
          <w:rFonts w:ascii="Times New Roman" w:hAnsi="Times New Roman" w:cs="Times New Roman"/>
        </w:rPr>
      </w:pPr>
    </w:p>
    <w:p w:rsidR="00391739" w:rsidRPr="00391739" w:rsidRDefault="00391739" w:rsidP="00391739">
      <w:pPr>
        <w:pStyle w:val="ListParagraph"/>
        <w:numPr>
          <w:ilvl w:val="0"/>
          <w:numId w:val="3"/>
        </w:numPr>
        <w:ind w:right="720"/>
        <w:rPr>
          <w:rFonts w:ascii="Times New Roman" w:hAnsi="Times New Roman" w:cs="Times New Roman"/>
        </w:rPr>
      </w:pPr>
      <w:r w:rsidRPr="00391739">
        <w:rPr>
          <w:rFonts w:ascii="Times New Roman" w:hAnsi="Times New Roman" w:cs="Times New Roman"/>
          <w:b/>
          <w:i/>
        </w:rPr>
        <w:t>Are there programs that could be combined administratively to eliminate redundancies?</w:t>
      </w:r>
      <w:r w:rsidRPr="00391739">
        <w:rPr>
          <w:rFonts w:ascii="Times New Roman" w:hAnsi="Times New Roman" w:cs="Times New Roman"/>
        </w:rPr>
        <w:t xml:space="preserve">  The goal here is not to combine the programs, but to place them in one administrative unit to take advantage of similar components of the programs.  For example, assume there are two programs in a college that require courses in Public Administration and Human Resources.  Since the programs are in different departments, both programs have a Public Administration and Human Resources faculty member.  By locating both programs in the same department, it might be possible to eventually have two faculty members instead of four</w:t>
      </w:r>
      <w:r w:rsidR="001444C2">
        <w:rPr>
          <w:rFonts w:ascii="Times New Roman" w:hAnsi="Times New Roman" w:cs="Times New Roman"/>
        </w:rPr>
        <w:t>,</w:t>
      </w:r>
      <w:r w:rsidRPr="00391739">
        <w:rPr>
          <w:rFonts w:ascii="Times New Roman" w:hAnsi="Times New Roman" w:cs="Times New Roman"/>
        </w:rPr>
        <w:t xml:space="preserve"> service the requirements for both programs.  In addition, immediate administrative savings could be generated by eliminating one chair position, some support positions and OTS (copying contractual costs and the like).  Another option would be the consolidation of the two programs into one with a new name (with the possibility of specializations to preserve the identity of the original programs for the purposes of recruitment and branding). Future savings -- and programmatic quality -- would then follow in subsequent years as the new unit selectively hires faculty who are better suited to the synergistic strengths of the reconfigured department.</w:t>
      </w:r>
    </w:p>
    <w:p w:rsidR="00391739" w:rsidRPr="00391739" w:rsidRDefault="00391739" w:rsidP="00391739">
      <w:pPr>
        <w:ind w:left="720" w:right="720"/>
        <w:rPr>
          <w:rFonts w:ascii="Times New Roman" w:hAnsi="Times New Roman" w:cs="Times New Roman"/>
        </w:rPr>
      </w:pPr>
    </w:p>
    <w:p w:rsidR="00391739" w:rsidRPr="00391739" w:rsidRDefault="00391739" w:rsidP="00391739">
      <w:pPr>
        <w:pStyle w:val="ListParagraph"/>
        <w:numPr>
          <w:ilvl w:val="0"/>
          <w:numId w:val="3"/>
        </w:numPr>
        <w:ind w:right="720"/>
        <w:rPr>
          <w:rFonts w:ascii="Times New Roman" w:hAnsi="Times New Roman" w:cs="Times New Roman"/>
        </w:rPr>
      </w:pPr>
      <w:r w:rsidRPr="00391739">
        <w:rPr>
          <w:rFonts w:ascii="Times New Roman" w:hAnsi="Times New Roman" w:cs="Times New Roman"/>
          <w:b/>
          <w:i/>
        </w:rPr>
        <w:t>Are there programs that would be better suited in another college?</w:t>
      </w:r>
      <w:r w:rsidRPr="00391739">
        <w:rPr>
          <w:rFonts w:ascii="Times New Roman" w:hAnsi="Times New Roman" w:cs="Times New Roman"/>
        </w:rPr>
        <w:t xml:space="preserve">  College location for the majority of programs is purposeful.  A college sees demand for a specific degree that is related to its discipline(s) and it pursues and implements the program.  There are a small number of other programs whose college locus might have been the result of negotiation or even happenstance.  In addition, there may be a few programs that have over time evolved to meet the change in skills needed in the workplace the degree serves, and as a result of that evolution, might be better located within another college.  A periodic examination of program location can lead to better program quality, research collaboration, growth and development.  In addition there may be opportunities for administrative and instructional cost reductions through administrative combinations and/or cooperative use of faculty expertise.</w:t>
      </w:r>
    </w:p>
    <w:p w:rsidR="00A32912" w:rsidRDefault="00A32912" w:rsidP="00391739">
      <w:pPr>
        <w:ind w:left="720" w:right="720" w:firstLine="360"/>
        <w:rPr>
          <w:rFonts w:ascii="Times New Roman" w:hAnsi="Times New Roman" w:cs="Times New Roman"/>
        </w:rPr>
      </w:pPr>
    </w:p>
    <w:p w:rsidR="00391739" w:rsidRDefault="00391739" w:rsidP="00391739">
      <w:pPr>
        <w:ind w:left="720" w:right="720" w:firstLine="360"/>
        <w:rPr>
          <w:rFonts w:ascii="Times New Roman" w:hAnsi="Times New Roman" w:cs="Times New Roman"/>
        </w:rPr>
      </w:pPr>
      <w:r w:rsidRPr="00391739">
        <w:rPr>
          <w:rFonts w:ascii="Times New Roman" w:hAnsi="Times New Roman" w:cs="Times New Roman"/>
        </w:rPr>
        <w:t>A change in administrative locus should be recommended only if:</w:t>
      </w:r>
    </w:p>
    <w:p w:rsidR="00ED78AF" w:rsidRPr="00391739" w:rsidRDefault="00ED78AF" w:rsidP="00391739">
      <w:pPr>
        <w:ind w:left="720" w:right="720" w:firstLine="360"/>
        <w:rPr>
          <w:rFonts w:ascii="Times New Roman" w:hAnsi="Times New Roman" w:cs="Times New Roman"/>
        </w:rPr>
      </w:pPr>
    </w:p>
    <w:p w:rsidR="00391739" w:rsidRDefault="00391739" w:rsidP="00391739">
      <w:pPr>
        <w:pStyle w:val="ListParagraph"/>
        <w:numPr>
          <w:ilvl w:val="0"/>
          <w:numId w:val="4"/>
        </w:numPr>
        <w:ind w:right="720"/>
        <w:rPr>
          <w:rFonts w:ascii="Times New Roman" w:hAnsi="Times New Roman" w:cs="Times New Roman"/>
        </w:rPr>
      </w:pPr>
      <w:r w:rsidRPr="00391739">
        <w:rPr>
          <w:rFonts w:ascii="Times New Roman" w:hAnsi="Times New Roman" w:cs="Times New Roman"/>
        </w:rPr>
        <w:t>The program in question is dissimilar to most of the offerings in its current  college-</w:t>
      </w:r>
      <w:r w:rsidR="00165552">
        <w:rPr>
          <w:rFonts w:ascii="Times New Roman" w:hAnsi="Times New Roman" w:cs="Times New Roman"/>
        </w:rPr>
        <w:t>-</w:t>
      </w:r>
      <w:r w:rsidRPr="00391739">
        <w:rPr>
          <w:rFonts w:ascii="Times New Roman" w:hAnsi="Times New Roman" w:cs="Times New Roman"/>
        </w:rPr>
        <w:t xml:space="preserve">both in </w:t>
      </w:r>
      <w:r w:rsidR="00E10F69" w:rsidRPr="001444C2">
        <w:rPr>
          <w:rFonts w:ascii="Times New Roman" w:hAnsi="Times New Roman" w:cs="Times New Roman"/>
        </w:rPr>
        <w:t>the</w:t>
      </w:r>
      <w:r w:rsidR="00E10F69">
        <w:rPr>
          <w:rFonts w:ascii="Times New Roman" w:hAnsi="Times New Roman" w:cs="Times New Roman"/>
        </w:rPr>
        <w:t xml:space="preserve"> </w:t>
      </w:r>
      <w:r w:rsidRPr="00391739">
        <w:rPr>
          <w:rFonts w:ascii="Times New Roman" w:hAnsi="Times New Roman" w:cs="Times New Roman"/>
        </w:rPr>
        <w:t>educational and vocational objectives of its graduates;</w:t>
      </w:r>
    </w:p>
    <w:p w:rsidR="00391739" w:rsidRDefault="00391739" w:rsidP="00391739">
      <w:pPr>
        <w:pStyle w:val="ListParagraph"/>
        <w:numPr>
          <w:ilvl w:val="0"/>
          <w:numId w:val="4"/>
        </w:numPr>
        <w:ind w:right="720"/>
        <w:rPr>
          <w:rFonts w:ascii="Times New Roman" w:hAnsi="Times New Roman" w:cs="Times New Roman"/>
        </w:rPr>
      </w:pPr>
      <w:r w:rsidRPr="00391739">
        <w:rPr>
          <w:rFonts w:ascii="Times New Roman" w:hAnsi="Times New Roman" w:cs="Times New Roman"/>
        </w:rPr>
        <w:t>The program in question is similar to most (or a significant sector) of the offerings in the destination college-</w:t>
      </w:r>
      <w:r w:rsidR="00E10F69">
        <w:rPr>
          <w:rFonts w:ascii="Times New Roman" w:hAnsi="Times New Roman" w:cs="Times New Roman"/>
        </w:rPr>
        <w:t>-</w:t>
      </w:r>
      <w:r w:rsidRPr="00391739">
        <w:rPr>
          <w:rFonts w:ascii="Times New Roman" w:hAnsi="Times New Roman" w:cs="Times New Roman"/>
        </w:rPr>
        <w:t xml:space="preserve">both in terms of educational and vocational objectives of its graduates; and </w:t>
      </w:r>
    </w:p>
    <w:p w:rsidR="00391739" w:rsidRDefault="00391739" w:rsidP="00391739">
      <w:pPr>
        <w:pStyle w:val="ListParagraph"/>
        <w:numPr>
          <w:ilvl w:val="0"/>
          <w:numId w:val="4"/>
        </w:numPr>
        <w:ind w:right="720"/>
        <w:rPr>
          <w:rFonts w:ascii="Times New Roman" w:hAnsi="Times New Roman" w:cs="Times New Roman"/>
        </w:rPr>
      </w:pPr>
      <w:r w:rsidRPr="00391739">
        <w:rPr>
          <w:rFonts w:ascii="Times New Roman" w:hAnsi="Times New Roman" w:cs="Times New Roman"/>
        </w:rPr>
        <w:t>It is likely the program in question would be strengthened through synergistic relationships that would develop within the destination college and through relationships with employers and alumni maintained by the destination college.</w:t>
      </w:r>
    </w:p>
    <w:p w:rsidR="00A32912" w:rsidRPr="00391739" w:rsidRDefault="00A32912" w:rsidP="00A32912">
      <w:pPr>
        <w:pStyle w:val="ListParagraph"/>
        <w:ind w:left="1800" w:right="720"/>
        <w:rPr>
          <w:rFonts w:ascii="Times New Roman" w:hAnsi="Times New Roman" w:cs="Times New Roman"/>
        </w:rPr>
      </w:pPr>
    </w:p>
    <w:p w:rsidR="00A32912" w:rsidRDefault="00391739" w:rsidP="00A32912">
      <w:pPr>
        <w:pStyle w:val="ListParagraph"/>
        <w:numPr>
          <w:ilvl w:val="0"/>
          <w:numId w:val="3"/>
        </w:numPr>
        <w:ind w:right="720"/>
        <w:rPr>
          <w:rFonts w:ascii="Times New Roman" w:hAnsi="Times New Roman" w:cs="Times New Roman"/>
        </w:rPr>
      </w:pPr>
      <w:r w:rsidRPr="00A039DF">
        <w:rPr>
          <w:rFonts w:ascii="Times New Roman" w:hAnsi="Times New Roman" w:cs="Times New Roman"/>
          <w:b/>
          <w:i/>
        </w:rPr>
        <w:t>Are there course redundancies that could be eliminated by requiring that course offerings be offered by the discipline department?</w:t>
      </w:r>
      <w:r w:rsidRPr="00A039DF">
        <w:rPr>
          <w:rFonts w:ascii="Times New Roman" w:hAnsi="Times New Roman" w:cs="Times New Roman"/>
          <w:i/>
        </w:rPr>
        <w:t xml:space="preserve">  </w:t>
      </w:r>
      <w:r w:rsidRPr="00A32912">
        <w:rPr>
          <w:rFonts w:ascii="Times New Roman" w:hAnsi="Times New Roman" w:cs="Times New Roman"/>
        </w:rPr>
        <w:t>For various reasons, courses are offered by departments and colleges that are outside of their disciplines.  In light of the current administrative practice of examining the generation of credit hours as one of the components of budget adjustments, there will be a temptation for departments</w:t>
      </w:r>
      <w:r w:rsidR="00E10F69">
        <w:rPr>
          <w:rFonts w:ascii="Times New Roman" w:hAnsi="Times New Roman" w:cs="Times New Roman"/>
        </w:rPr>
        <w:t xml:space="preserve"> and colleges to offer more </w:t>
      </w:r>
      <w:r w:rsidR="00E10F69" w:rsidRPr="001444C2">
        <w:rPr>
          <w:rFonts w:ascii="Times New Roman" w:hAnsi="Times New Roman" w:cs="Times New Roman"/>
        </w:rPr>
        <w:t>out-of-</w:t>
      </w:r>
      <w:r w:rsidRPr="00A32912">
        <w:rPr>
          <w:rFonts w:ascii="Times New Roman" w:hAnsi="Times New Roman" w:cs="Times New Roman"/>
        </w:rPr>
        <w:t>discipline courses to capture additional credit hours.  For example, nearly all colleges on campus offer statistics courses as part of their required courses.  It is likely the math department could deliver these courses in a more efficient manner.  This is just one example of many.  In many cases, it is possible that the discipline department could teach the additional students with the addition</w:t>
      </w:r>
      <w:r w:rsidR="00E54B42">
        <w:rPr>
          <w:rFonts w:ascii="Times New Roman" w:hAnsi="Times New Roman" w:cs="Times New Roman"/>
        </w:rPr>
        <w:t xml:space="preserve"> </w:t>
      </w:r>
      <w:r w:rsidRPr="00A32912">
        <w:rPr>
          <w:rFonts w:ascii="Times New Roman" w:hAnsi="Times New Roman" w:cs="Times New Roman"/>
        </w:rPr>
        <w:t>of one (or even with no additional sections) section of an existing course, resulting in substantial sa</w:t>
      </w:r>
      <w:r w:rsidR="00E10F69">
        <w:rPr>
          <w:rFonts w:ascii="Times New Roman" w:hAnsi="Times New Roman" w:cs="Times New Roman"/>
        </w:rPr>
        <w:t>vings over the course of a five</w:t>
      </w:r>
      <w:r w:rsidR="00E10F69" w:rsidRPr="001444C2">
        <w:rPr>
          <w:rFonts w:ascii="Times New Roman" w:hAnsi="Times New Roman" w:cs="Times New Roman"/>
        </w:rPr>
        <w:t>-</w:t>
      </w:r>
      <w:r w:rsidRPr="001444C2">
        <w:rPr>
          <w:rFonts w:ascii="Times New Roman" w:hAnsi="Times New Roman" w:cs="Times New Roman"/>
        </w:rPr>
        <w:t>y</w:t>
      </w:r>
      <w:r w:rsidRPr="00A32912">
        <w:rPr>
          <w:rFonts w:ascii="Times New Roman" w:hAnsi="Times New Roman" w:cs="Times New Roman"/>
        </w:rPr>
        <w:t xml:space="preserve">ear period. </w:t>
      </w:r>
    </w:p>
    <w:p w:rsidR="00391739" w:rsidRPr="00A32912" w:rsidRDefault="00391739" w:rsidP="00A32912">
      <w:pPr>
        <w:pStyle w:val="ListParagraph"/>
        <w:ind w:left="1080" w:right="720"/>
        <w:rPr>
          <w:rFonts w:ascii="Times New Roman" w:hAnsi="Times New Roman" w:cs="Times New Roman"/>
        </w:rPr>
      </w:pPr>
      <w:r w:rsidRPr="00A32912">
        <w:rPr>
          <w:rFonts w:ascii="Times New Roman" w:hAnsi="Times New Roman" w:cs="Times New Roman"/>
        </w:rPr>
        <w:t xml:space="preserve"> </w:t>
      </w:r>
    </w:p>
    <w:p w:rsidR="00391739" w:rsidRDefault="00391739" w:rsidP="00A32912">
      <w:pPr>
        <w:ind w:left="1080" w:right="720"/>
        <w:rPr>
          <w:rFonts w:ascii="Times New Roman" w:hAnsi="Times New Roman" w:cs="Times New Roman"/>
        </w:rPr>
      </w:pPr>
      <w:r w:rsidRPr="00391739">
        <w:rPr>
          <w:rFonts w:ascii="Times New Roman" w:hAnsi="Times New Roman" w:cs="Times New Roman"/>
        </w:rPr>
        <w:t>Following is a procedure for eliminating course redundancies:</w:t>
      </w:r>
    </w:p>
    <w:p w:rsidR="00213A02" w:rsidRPr="00391739" w:rsidRDefault="00213A02" w:rsidP="00A32912">
      <w:pPr>
        <w:ind w:left="1080" w:right="720"/>
        <w:rPr>
          <w:rFonts w:ascii="Times New Roman" w:hAnsi="Times New Roman" w:cs="Times New Roman"/>
        </w:rPr>
      </w:pPr>
    </w:p>
    <w:p w:rsidR="00A32912" w:rsidRDefault="00391739" w:rsidP="00A32912">
      <w:pPr>
        <w:pStyle w:val="ListParagraph"/>
        <w:numPr>
          <w:ilvl w:val="0"/>
          <w:numId w:val="6"/>
        </w:numPr>
        <w:ind w:right="720"/>
        <w:rPr>
          <w:rFonts w:ascii="Times New Roman" w:hAnsi="Times New Roman" w:cs="Times New Roman"/>
        </w:rPr>
      </w:pPr>
      <w:r w:rsidRPr="00A32912">
        <w:rPr>
          <w:rFonts w:ascii="Times New Roman" w:hAnsi="Times New Roman" w:cs="Times New Roman"/>
        </w:rPr>
        <w:t>Identify all out-of-discipline courses;</w:t>
      </w:r>
    </w:p>
    <w:p w:rsidR="00A32912" w:rsidRDefault="00391739" w:rsidP="00A32912">
      <w:pPr>
        <w:pStyle w:val="ListParagraph"/>
        <w:numPr>
          <w:ilvl w:val="0"/>
          <w:numId w:val="6"/>
        </w:numPr>
        <w:ind w:right="720"/>
        <w:rPr>
          <w:rFonts w:ascii="Times New Roman" w:hAnsi="Times New Roman" w:cs="Times New Roman"/>
        </w:rPr>
      </w:pPr>
      <w:r w:rsidRPr="00A32912">
        <w:rPr>
          <w:rFonts w:ascii="Times New Roman" w:hAnsi="Times New Roman" w:cs="Times New Roman"/>
        </w:rPr>
        <w:t>Determine if there is a course being taught by the discipline department that would satisfy the educational objectives of the out-of-discipline course, or if the discipline department is willing to tailor a course to meet the educational objectives of the out-of-discipline program; and</w:t>
      </w:r>
    </w:p>
    <w:p w:rsidR="00391739" w:rsidRDefault="00391739" w:rsidP="00A32912">
      <w:pPr>
        <w:pStyle w:val="ListParagraph"/>
        <w:numPr>
          <w:ilvl w:val="0"/>
          <w:numId w:val="6"/>
        </w:numPr>
        <w:ind w:right="720"/>
        <w:rPr>
          <w:rFonts w:ascii="Times New Roman" w:hAnsi="Times New Roman" w:cs="Times New Roman"/>
        </w:rPr>
      </w:pPr>
      <w:r w:rsidRPr="00A32912">
        <w:rPr>
          <w:rFonts w:ascii="Times New Roman" w:hAnsi="Times New Roman" w:cs="Times New Roman"/>
        </w:rPr>
        <w:t xml:space="preserve">Require the out-of-discipline program to accept the discipline-based course as </w:t>
      </w:r>
      <w:r w:rsidRPr="001444C2">
        <w:rPr>
          <w:rFonts w:ascii="Times New Roman" w:hAnsi="Times New Roman" w:cs="Times New Roman"/>
        </w:rPr>
        <w:t>fulfilling</w:t>
      </w:r>
      <w:r w:rsidR="00E10F69" w:rsidRPr="001444C2">
        <w:rPr>
          <w:rFonts w:ascii="Times New Roman" w:hAnsi="Times New Roman" w:cs="Times New Roman"/>
        </w:rPr>
        <w:t xml:space="preserve"> its</w:t>
      </w:r>
      <w:r w:rsidR="001444C2">
        <w:rPr>
          <w:rFonts w:ascii="Times New Roman" w:hAnsi="Times New Roman" w:cs="Times New Roman"/>
        </w:rPr>
        <w:t xml:space="preserve"> </w:t>
      </w:r>
      <w:r w:rsidRPr="00A32912">
        <w:rPr>
          <w:rFonts w:ascii="Times New Roman" w:hAnsi="Times New Roman" w:cs="Times New Roman"/>
        </w:rPr>
        <w:t>program requirements.</w:t>
      </w:r>
    </w:p>
    <w:p w:rsidR="00A32912" w:rsidRPr="00A32912" w:rsidRDefault="00A32912" w:rsidP="00A32912">
      <w:pPr>
        <w:pStyle w:val="ListParagraph"/>
        <w:ind w:left="1800" w:right="720"/>
        <w:rPr>
          <w:rFonts w:ascii="Times New Roman" w:hAnsi="Times New Roman" w:cs="Times New Roman"/>
        </w:rPr>
      </w:pPr>
    </w:p>
    <w:p w:rsidR="00391739" w:rsidRDefault="00391739" w:rsidP="00A32912">
      <w:pPr>
        <w:ind w:left="1080" w:right="720"/>
        <w:rPr>
          <w:rFonts w:ascii="Times New Roman" w:hAnsi="Times New Roman" w:cs="Times New Roman"/>
        </w:rPr>
      </w:pPr>
      <w:r w:rsidRPr="00391739">
        <w:rPr>
          <w:rFonts w:ascii="Times New Roman" w:hAnsi="Times New Roman" w:cs="Times New Roman"/>
        </w:rPr>
        <w:t>The above would not be applicable in the following circumstances:</w:t>
      </w:r>
    </w:p>
    <w:p w:rsidR="00213A02" w:rsidRPr="00391739" w:rsidRDefault="00213A02" w:rsidP="00A32912">
      <w:pPr>
        <w:ind w:left="1080" w:right="720"/>
        <w:rPr>
          <w:rFonts w:ascii="Times New Roman" w:hAnsi="Times New Roman" w:cs="Times New Roman"/>
        </w:rPr>
      </w:pPr>
    </w:p>
    <w:p w:rsidR="00A32912" w:rsidRDefault="00391739" w:rsidP="00A32912">
      <w:pPr>
        <w:pStyle w:val="ListParagraph"/>
        <w:numPr>
          <w:ilvl w:val="0"/>
          <w:numId w:val="7"/>
        </w:numPr>
        <w:ind w:right="720"/>
        <w:rPr>
          <w:rFonts w:ascii="Times New Roman" w:hAnsi="Times New Roman" w:cs="Times New Roman"/>
        </w:rPr>
      </w:pPr>
      <w:r w:rsidRPr="00A32912">
        <w:rPr>
          <w:rFonts w:ascii="Times New Roman" w:hAnsi="Times New Roman" w:cs="Times New Roman"/>
        </w:rPr>
        <w:t>The out-of-discipline program is able to demonstrate that the course is significantly different from the disc</w:t>
      </w:r>
      <w:r w:rsidR="00E10F69">
        <w:rPr>
          <w:rFonts w:ascii="Times New Roman" w:hAnsi="Times New Roman" w:cs="Times New Roman"/>
        </w:rPr>
        <w:t xml:space="preserve">ipline department’s course; </w:t>
      </w:r>
    </w:p>
    <w:p w:rsidR="00A32912" w:rsidRDefault="00391739" w:rsidP="00A32912">
      <w:pPr>
        <w:pStyle w:val="ListParagraph"/>
        <w:numPr>
          <w:ilvl w:val="0"/>
          <w:numId w:val="7"/>
        </w:numPr>
        <w:ind w:right="720"/>
        <w:rPr>
          <w:rFonts w:ascii="Times New Roman" w:hAnsi="Times New Roman" w:cs="Times New Roman"/>
        </w:rPr>
      </w:pPr>
      <w:r w:rsidRPr="00A32912">
        <w:rPr>
          <w:rFonts w:ascii="Times New Roman" w:hAnsi="Times New Roman" w:cs="Times New Roman"/>
        </w:rPr>
        <w:t>The discipline department is not willing to accept the additional out-of-discipline students or is unable to meet the additional demand without immediate additional resources; or</w:t>
      </w:r>
    </w:p>
    <w:p w:rsidR="00391739" w:rsidRDefault="00391739" w:rsidP="00A32912">
      <w:pPr>
        <w:pStyle w:val="ListParagraph"/>
        <w:numPr>
          <w:ilvl w:val="0"/>
          <w:numId w:val="7"/>
        </w:numPr>
        <w:ind w:right="720"/>
        <w:rPr>
          <w:rFonts w:ascii="Times New Roman" w:hAnsi="Times New Roman" w:cs="Times New Roman"/>
        </w:rPr>
      </w:pPr>
      <w:r w:rsidRPr="00A32912">
        <w:rPr>
          <w:rFonts w:ascii="Times New Roman" w:hAnsi="Times New Roman" w:cs="Times New Roman"/>
        </w:rPr>
        <w:t>Continued accreditation of the out-of-discipline program is dependent upon the specific course that might otherwise be eliminated.</w:t>
      </w:r>
    </w:p>
    <w:p w:rsidR="00A32912" w:rsidRPr="00A32912" w:rsidRDefault="00A32912" w:rsidP="00A32912">
      <w:pPr>
        <w:pStyle w:val="ListParagraph"/>
        <w:ind w:left="1800" w:right="720"/>
        <w:rPr>
          <w:rFonts w:ascii="Times New Roman" w:hAnsi="Times New Roman" w:cs="Times New Roman"/>
        </w:rPr>
      </w:pPr>
    </w:p>
    <w:p w:rsidR="00E10F69" w:rsidRDefault="00391739" w:rsidP="00A32912">
      <w:pPr>
        <w:pStyle w:val="ListParagraph"/>
        <w:numPr>
          <w:ilvl w:val="0"/>
          <w:numId w:val="3"/>
        </w:numPr>
        <w:rPr>
          <w:rFonts w:ascii="Times New Roman" w:hAnsi="Times New Roman" w:cs="Times New Roman"/>
        </w:rPr>
      </w:pPr>
      <w:r w:rsidRPr="00A32912">
        <w:rPr>
          <w:rFonts w:ascii="Times New Roman" w:hAnsi="Times New Roman" w:cs="Times New Roman"/>
          <w:b/>
          <w:i/>
        </w:rPr>
        <w:t>Does the degree program require more than 120 credit hours?</w:t>
      </w:r>
      <w:r w:rsidRPr="00A32912">
        <w:rPr>
          <w:rFonts w:ascii="Times New Roman" w:hAnsi="Times New Roman" w:cs="Times New Roman"/>
          <w:i/>
        </w:rPr>
        <w:t xml:space="preserve">  </w:t>
      </w:r>
      <w:r w:rsidRPr="00A32912">
        <w:rPr>
          <w:rFonts w:ascii="Times New Roman" w:hAnsi="Times New Roman" w:cs="Times New Roman"/>
        </w:rPr>
        <w:t xml:space="preserve">Recent data show that 25% of the university’s degree programs require more than 120 credit hours for an undergraduate degree, and close to 11% require more than 126 hours.  For the FYs 2007-2009, 22.5% of programs had 150 or more actual average credit hours for its graduates in at least two of those three years.  Of those programs averaging 150 actual credit hours per degree, 74% require more than 120 hours for the undergraduate degree.  It is likely that one of the new Performance Funding metrics will be the number of degrees earned with less than 144 actual credit hours.  Not all excess hours can be attributed to hours earned at the university.  In some cases, students transfer in with many excess hours. </w:t>
      </w:r>
    </w:p>
    <w:p w:rsidR="001444C2" w:rsidRDefault="001444C2" w:rsidP="001444C2">
      <w:pPr>
        <w:pStyle w:val="ListParagraph"/>
        <w:ind w:left="1080"/>
        <w:rPr>
          <w:rFonts w:ascii="Times New Roman" w:hAnsi="Times New Roman" w:cs="Times New Roman"/>
        </w:rPr>
      </w:pPr>
    </w:p>
    <w:p w:rsidR="00391739" w:rsidRDefault="00391739" w:rsidP="00E10F69">
      <w:pPr>
        <w:pStyle w:val="ListParagraph"/>
        <w:ind w:left="1080" w:firstLine="360"/>
        <w:rPr>
          <w:rFonts w:ascii="Times New Roman" w:hAnsi="Times New Roman" w:cs="Times New Roman"/>
        </w:rPr>
      </w:pPr>
      <w:r w:rsidRPr="00A32912">
        <w:rPr>
          <w:rFonts w:ascii="Times New Roman" w:hAnsi="Times New Roman" w:cs="Times New Roman"/>
        </w:rPr>
        <w:t>The university can take certain steps to cut down on excess hours.  First, better academic and career advising early in a student’s time at the university can help students earn degrees with fewer credit hours by limiting the number of changes in major or taking courses that are not required for the career track.  Second, programs can enter into more capstone agreements with community colleges – better known as programmatic articulations -- that allow the receiving department to indicate which courses at the community college will be accepted for transfer credit and make it clear to students what prerequisite courses should be taken at the community college level.  Third, the university default position can be that no more than 120 credit hours should be required for an undergraduate degree.  Options one and three are within control of the university</w:t>
      </w:r>
      <w:r w:rsidR="00E10F69" w:rsidRPr="001444C2">
        <w:rPr>
          <w:rFonts w:ascii="Times New Roman" w:hAnsi="Times New Roman" w:cs="Times New Roman"/>
        </w:rPr>
        <w:t>, subject to accreditation and certification requirements</w:t>
      </w:r>
      <w:r w:rsidRPr="001444C2">
        <w:rPr>
          <w:rFonts w:ascii="Times New Roman" w:hAnsi="Times New Roman" w:cs="Times New Roman"/>
        </w:rPr>
        <w:t>.</w:t>
      </w:r>
    </w:p>
    <w:p w:rsidR="00A32912" w:rsidRPr="00A32912" w:rsidRDefault="00A32912" w:rsidP="00A32912">
      <w:pPr>
        <w:pStyle w:val="ListParagraph"/>
        <w:ind w:left="1080"/>
        <w:rPr>
          <w:rFonts w:ascii="Times New Roman" w:hAnsi="Times New Roman" w:cs="Times New Roman"/>
        </w:rPr>
      </w:pPr>
    </w:p>
    <w:p w:rsidR="00391739" w:rsidRDefault="00391739" w:rsidP="00A32912">
      <w:pPr>
        <w:tabs>
          <w:tab w:val="left" w:pos="1080"/>
        </w:tabs>
        <w:ind w:left="1080"/>
        <w:rPr>
          <w:rFonts w:ascii="Times New Roman" w:hAnsi="Times New Roman" w:cs="Times New Roman"/>
        </w:rPr>
      </w:pPr>
      <w:r w:rsidRPr="00391739">
        <w:rPr>
          <w:rFonts w:ascii="Times New Roman" w:hAnsi="Times New Roman" w:cs="Times New Roman"/>
        </w:rPr>
        <w:t>Following is a procedure for re-examining course requirements for all degree programs that require more than 120 credit hours:</w:t>
      </w:r>
    </w:p>
    <w:p w:rsidR="00213A02" w:rsidRPr="00391739" w:rsidRDefault="00213A02" w:rsidP="00A32912">
      <w:pPr>
        <w:tabs>
          <w:tab w:val="left" w:pos="1080"/>
        </w:tabs>
        <w:ind w:left="1080"/>
        <w:rPr>
          <w:rFonts w:ascii="Times New Roman" w:hAnsi="Times New Roman" w:cs="Times New Roman"/>
        </w:rPr>
      </w:pPr>
    </w:p>
    <w:p w:rsidR="00213A02" w:rsidRDefault="00391739" w:rsidP="00213A02">
      <w:pPr>
        <w:pStyle w:val="ListParagraph"/>
        <w:numPr>
          <w:ilvl w:val="0"/>
          <w:numId w:val="9"/>
        </w:numPr>
        <w:tabs>
          <w:tab w:val="left" w:pos="1440"/>
        </w:tabs>
        <w:rPr>
          <w:rFonts w:ascii="Times New Roman" w:hAnsi="Times New Roman" w:cs="Times New Roman"/>
        </w:rPr>
      </w:pPr>
      <w:r w:rsidRPr="00A32912">
        <w:rPr>
          <w:rFonts w:ascii="Times New Roman" w:hAnsi="Times New Roman" w:cs="Times New Roman"/>
        </w:rPr>
        <w:t>Ask all colleges with undergraduate programs that require more than 120 credit hours to re-examine those programs with a goal of reducing the required credit hours to 120.</w:t>
      </w:r>
    </w:p>
    <w:p w:rsidR="00213A02" w:rsidRDefault="00391739" w:rsidP="00213A02">
      <w:pPr>
        <w:pStyle w:val="ListParagraph"/>
        <w:numPr>
          <w:ilvl w:val="0"/>
          <w:numId w:val="9"/>
        </w:numPr>
        <w:tabs>
          <w:tab w:val="left" w:pos="1440"/>
        </w:tabs>
        <w:rPr>
          <w:rFonts w:ascii="Times New Roman" w:hAnsi="Times New Roman" w:cs="Times New Roman"/>
        </w:rPr>
      </w:pPr>
      <w:r w:rsidRPr="00213A02">
        <w:rPr>
          <w:rFonts w:ascii="Times New Roman" w:hAnsi="Times New Roman" w:cs="Times New Roman"/>
        </w:rPr>
        <w:t>Require all programs that do not reduce their degree requirements to 120 credit hours to justify maintaining their requirements beyond 120 credit hours.</w:t>
      </w:r>
    </w:p>
    <w:p w:rsidR="00391739" w:rsidRDefault="00391739" w:rsidP="00213A02">
      <w:pPr>
        <w:pStyle w:val="ListParagraph"/>
        <w:numPr>
          <w:ilvl w:val="0"/>
          <w:numId w:val="9"/>
        </w:numPr>
        <w:tabs>
          <w:tab w:val="left" w:pos="1440"/>
        </w:tabs>
        <w:rPr>
          <w:rFonts w:ascii="Times New Roman" w:hAnsi="Times New Roman" w:cs="Times New Roman"/>
        </w:rPr>
      </w:pPr>
      <w:r w:rsidRPr="00213A02">
        <w:rPr>
          <w:rFonts w:ascii="Times New Roman" w:hAnsi="Times New Roman" w:cs="Times New Roman"/>
        </w:rPr>
        <w:t>The Provost should meet with the Undergraduate Education Policy Committee of the Faculty Senate about a policy that all new program requests and RME’s should come in at 120 credit hours unless there are extenuating circumstances, such as accreditation requirements, requiring more than 120 credit hours.</w:t>
      </w:r>
    </w:p>
    <w:p w:rsidR="0067277E" w:rsidRDefault="0067277E" w:rsidP="0067277E">
      <w:pPr>
        <w:tabs>
          <w:tab w:val="left" w:pos="1440"/>
        </w:tabs>
        <w:rPr>
          <w:rFonts w:ascii="Times New Roman" w:hAnsi="Times New Roman" w:cs="Times New Roman"/>
        </w:rPr>
      </w:pPr>
    </w:p>
    <w:p w:rsidR="0067277E" w:rsidRPr="00B911F2" w:rsidRDefault="0067277E" w:rsidP="00EF6719">
      <w:pPr>
        <w:tabs>
          <w:tab w:val="left" w:pos="1440"/>
        </w:tabs>
        <w:outlineLvl w:val="0"/>
        <w:rPr>
          <w:rFonts w:ascii="Times New Roman" w:hAnsi="Times New Roman" w:cs="Times New Roman"/>
          <w:b/>
        </w:rPr>
      </w:pPr>
      <w:r w:rsidRPr="00B911F2">
        <w:rPr>
          <w:rFonts w:ascii="Times New Roman" w:hAnsi="Times New Roman" w:cs="Times New Roman"/>
          <w:b/>
        </w:rPr>
        <w:t>VII. Implementa</w:t>
      </w:r>
      <w:r w:rsidR="00C175EA" w:rsidRPr="00B911F2">
        <w:rPr>
          <w:rFonts w:ascii="Times New Roman" w:hAnsi="Times New Roman" w:cs="Times New Roman"/>
          <w:b/>
        </w:rPr>
        <w:t xml:space="preserve">tion of Complimentary Practices and </w:t>
      </w:r>
      <w:r w:rsidR="00832510" w:rsidRPr="00B911F2">
        <w:rPr>
          <w:rFonts w:ascii="Times New Roman" w:hAnsi="Times New Roman" w:cs="Times New Roman"/>
          <w:b/>
        </w:rPr>
        <w:t xml:space="preserve">Academic </w:t>
      </w:r>
      <w:r w:rsidRPr="00B911F2">
        <w:rPr>
          <w:rFonts w:ascii="Times New Roman" w:hAnsi="Times New Roman" w:cs="Times New Roman"/>
          <w:b/>
        </w:rPr>
        <w:t>Efficiencies</w:t>
      </w:r>
    </w:p>
    <w:p w:rsidR="0067277E" w:rsidRPr="00B911F2" w:rsidRDefault="0067277E" w:rsidP="0067277E">
      <w:pPr>
        <w:tabs>
          <w:tab w:val="left" w:pos="1440"/>
        </w:tabs>
        <w:rPr>
          <w:rFonts w:ascii="Times New Roman" w:hAnsi="Times New Roman" w:cs="Times New Roman"/>
          <w:b/>
        </w:rPr>
      </w:pPr>
    </w:p>
    <w:p w:rsidR="0067277E" w:rsidRPr="0067277E" w:rsidRDefault="00A039DF" w:rsidP="00CF1033">
      <w:pPr>
        <w:spacing w:line="240" w:lineRule="auto"/>
        <w:ind w:firstLine="720"/>
        <w:rPr>
          <w:rFonts w:ascii="Times New Roman" w:hAnsi="Times New Roman" w:cs="Times New Roman"/>
          <w:b/>
        </w:rPr>
      </w:pPr>
      <w:r w:rsidRPr="00B911F2">
        <w:rPr>
          <w:rFonts w:ascii="Times New Roman" w:hAnsi="Times New Roman" w:cs="Times New Roman"/>
        </w:rPr>
        <w:t xml:space="preserve">A </w:t>
      </w:r>
      <w:r w:rsidR="00C175EA" w:rsidRPr="00B911F2">
        <w:rPr>
          <w:rFonts w:ascii="Times New Roman" w:hAnsi="Times New Roman" w:cs="Times New Roman"/>
        </w:rPr>
        <w:t xml:space="preserve">Complimentary Practices and </w:t>
      </w:r>
      <w:r w:rsidR="00832510" w:rsidRPr="00B911F2">
        <w:rPr>
          <w:rFonts w:ascii="Times New Roman" w:hAnsi="Times New Roman" w:cs="Times New Roman"/>
        </w:rPr>
        <w:t>Academic Efficienc</w:t>
      </w:r>
      <w:r w:rsidR="00C175EA" w:rsidRPr="00B911F2">
        <w:rPr>
          <w:rFonts w:ascii="Times New Roman" w:hAnsi="Times New Roman" w:cs="Times New Roman"/>
        </w:rPr>
        <w:t>ies</w:t>
      </w:r>
      <w:r w:rsidR="00832510" w:rsidRPr="00B911F2">
        <w:rPr>
          <w:rFonts w:ascii="Times New Roman" w:hAnsi="Times New Roman" w:cs="Times New Roman"/>
        </w:rPr>
        <w:t xml:space="preserve"> T</w:t>
      </w:r>
      <w:r w:rsidRPr="00B911F2">
        <w:rPr>
          <w:rFonts w:ascii="Times New Roman" w:hAnsi="Times New Roman" w:cs="Times New Roman"/>
        </w:rPr>
        <w:t xml:space="preserve">askforce will be formed by the Provost’s office to explore and make recommendations on the efficiencies and/or complimentary practices described in Section VI.  The taskforce will consist of a faculty representative from each College, and a faculty representative from the Faculty Senate and Graduate Council.   </w:t>
      </w:r>
      <w:r w:rsidR="00832510" w:rsidRPr="00B911F2">
        <w:rPr>
          <w:rFonts w:ascii="Times New Roman" w:hAnsi="Times New Roman" w:cs="Times New Roman"/>
        </w:rPr>
        <w:t>The taskforce will also include a</w:t>
      </w:r>
      <w:r w:rsidRPr="00B911F2">
        <w:rPr>
          <w:rFonts w:ascii="Times New Roman" w:hAnsi="Times New Roman" w:cs="Times New Roman"/>
        </w:rPr>
        <w:t xml:space="preserve"> representative from Institutional Research</w:t>
      </w:r>
      <w:r w:rsidR="00832510" w:rsidRPr="00B911F2">
        <w:rPr>
          <w:rFonts w:ascii="Times New Roman" w:hAnsi="Times New Roman" w:cs="Times New Roman"/>
        </w:rPr>
        <w:t xml:space="preserve"> and Studies and the Budget Office.   The committee will be chaired by the APAP or his/her designate(s).  </w:t>
      </w:r>
      <w:r w:rsidR="00C175EA" w:rsidRPr="00B911F2">
        <w:rPr>
          <w:rFonts w:ascii="Times New Roman" w:hAnsi="Times New Roman" w:cs="Times New Roman"/>
        </w:rPr>
        <w:t xml:space="preserve">The Taskforce will explore the recommended efficiencies and practices discussed in Section VI, as well as making suggestions on additional academic efficiencies and practices.  </w:t>
      </w:r>
      <w:r w:rsidR="00832510" w:rsidRPr="00B911F2">
        <w:rPr>
          <w:rFonts w:ascii="Times New Roman" w:hAnsi="Times New Roman" w:cs="Times New Roman"/>
        </w:rPr>
        <w:t xml:space="preserve">Recommendations </w:t>
      </w:r>
      <w:r w:rsidR="00C175EA" w:rsidRPr="00B911F2">
        <w:rPr>
          <w:rFonts w:ascii="Times New Roman" w:hAnsi="Times New Roman" w:cs="Times New Roman"/>
        </w:rPr>
        <w:t xml:space="preserve">from the Taskforce </w:t>
      </w:r>
      <w:r w:rsidR="00832510" w:rsidRPr="00B911F2">
        <w:rPr>
          <w:rFonts w:ascii="Times New Roman" w:hAnsi="Times New Roman" w:cs="Times New Roman"/>
        </w:rPr>
        <w:t>will be submitted to the Provost</w:t>
      </w:r>
      <w:r w:rsidR="00C175EA" w:rsidRPr="00B911F2">
        <w:rPr>
          <w:rFonts w:ascii="Times New Roman" w:hAnsi="Times New Roman" w:cs="Times New Roman"/>
        </w:rPr>
        <w:t xml:space="preserve">.  </w:t>
      </w:r>
      <w:r w:rsidR="00832510" w:rsidRPr="00B911F2">
        <w:rPr>
          <w:rFonts w:ascii="Times New Roman" w:eastAsia="Times New Roman" w:hAnsi="Times New Roman" w:cs="Times New Roman"/>
        </w:rPr>
        <w:t xml:space="preserve">The Provost shall then submit the recommendation for review by the </w:t>
      </w:r>
      <w:r w:rsidR="00C175EA" w:rsidRPr="00B911F2">
        <w:rPr>
          <w:rFonts w:ascii="Times New Roman" w:eastAsia="Times New Roman" w:hAnsi="Times New Roman" w:cs="Times New Roman"/>
        </w:rPr>
        <w:t xml:space="preserve">Dean’s Council, </w:t>
      </w:r>
      <w:r w:rsidR="00832510" w:rsidRPr="00B911F2">
        <w:rPr>
          <w:rFonts w:ascii="Times New Roman" w:eastAsia="Times New Roman" w:hAnsi="Times New Roman" w:cs="Times New Roman"/>
        </w:rPr>
        <w:t xml:space="preserve">Faculty Senate and/or Graduate Council.  The </w:t>
      </w:r>
      <w:r w:rsidR="00CF1033" w:rsidRPr="00B911F2">
        <w:rPr>
          <w:rFonts w:ascii="Times New Roman" w:eastAsia="Times New Roman" w:hAnsi="Times New Roman" w:cs="Times New Roman"/>
        </w:rPr>
        <w:t>Taskforce’s</w:t>
      </w:r>
      <w:r w:rsidR="00832510" w:rsidRPr="00B911F2">
        <w:rPr>
          <w:rFonts w:ascii="Times New Roman" w:eastAsia="Times New Roman" w:hAnsi="Times New Roman" w:cs="Times New Roman"/>
        </w:rPr>
        <w:t xml:space="preserve"> recommendation and any resolutions by the </w:t>
      </w:r>
      <w:r w:rsidR="00CF1033" w:rsidRPr="00B911F2">
        <w:rPr>
          <w:rFonts w:ascii="Times New Roman" w:eastAsia="Times New Roman" w:hAnsi="Times New Roman" w:cs="Times New Roman"/>
        </w:rPr>
        <w:t xml:space="preserve">Dean’s Council, </w:t>
      </w:r>
      <w:r w:rsidR="00832510" w:rsidRPr="00B911F2">
        <w:rPr>
          <w:rFonts w:ascii="Times New Roman" w:eastAsia="Times New Roman" w:hAnsi="Times New Roman" w:cs="Times New Roman"/>
        </w:rPr>
        <w:t>Faculty Senate or Graduate Council will be returned to the Provost who will take them into advisement for action.</w:t>
      </w:r>
      <w:r w:rsidR="00832510">
        <w:rPr>
          <w:rFonts w:ascii="Times New Roman" w:eastAsia="Times New Roman" w:hAnsi="Times New Roman" w:cs="Times New Roman"/>
        </w:rPr>
        <w:t xml:space="preserve"> </w:t>
      </w:r>
    </w:p>
    <w:p w:rsidR="00391739" w:rsidRPr="00391739" w:rsidRDefault="00391739" w:rsidP="00A32912">
      <w:pPr>
        <w:tabs>
          <w:tab w:val="left" w:pos="1080"/>
        </w:tabs>
        <w:spacing w:line="240" w:lineRule="auto"/>
        <w:rPr>
          <w:rFonts w:ascii="Times New Roman" w:eastAsia="Times New Roman" w:hAnsi="Times New Roman" w:cs="Times New Roman"/>
        </w:rPr>
      </w:pPr>
    </w:p>
    <w:p w:rsidR="004C4BA6" w:rsidRPr="00391739" w:rsidRDefault="004C4BA6" w:rsidP="00A32912">
      <w:pPr>
        <w:tabs>
          <w:tab w:val="left" w:pos="1080"/>
        </w:tabs>
        <w:spacing w:line="240" w:lineRule="auto"/>
        <w:rPr>
          <w:rFonts w:ascii="Times New Roman" w:hAnsi="Times New Roman" w:cs="Times New Roman"/>
        </w:rPr>
      </w:pPr>
    </w:p>
    <w:sectPr w:rsidR="004C4BA6" w:rsidRPr="00391739" w:rsidSect="00044E89">
      <w:footerReference w:type="default" r:id="rId8"/>
      <w:pgSz w:w="12240" w:h="15840"/>
      <w:pgMar w:top="1440" w:right="1440" w:bottom="1440" w:left="1440"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541F" w:rsidRDefault="0039541F" w:rsidP="00EC5C63">
      <w:pPr>
        <w:spacing w:line="240" w:lineRule="auto"/>
      </w:pPr>
      <w:r>
        <w:separator/>
      </w:r>
    </w:p>
  </w:endnote>
  <w:endnote w:type="continuationSeparator" w:id="0">
    <w:p w:rsidR="0039541F" w:rsidRDefault="0039541F" w:rsidP="00EC5C6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Lucida Grande">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67840296"/>
      <w:docPartObj>
        <w:docPartGallery w:val="Page Numbers (Bottom of Page)"/>
        <w:docPartUnique/>
      </w:docPartObj>
    </w:sdtPr>
    <w:sdtEndPr>
      <w:rPr>
        <w:noProof/>
      </w:rPr>
    </w:sdtEndPr>
    <w:sdtContent>
      <w:p w:rsidR="00165552" w:rsidRDefault="00940C2C">
        <w:pPr>
          <w:pStyle w:val="Footer"/>
          <w:jc w:val="center"/>
        </w:pPr>
        <w:fldSimple w:instr=" PAGE   \* MERGEFORMAT ">
          <w:r w:rsidR="00EF6719">
            <w:rPr>
              <w:noProof/>
            </w:rPr>
            <w:t>1</w:t>
          </w:r>
        </w:fldSimple>
      </w:p>
    </w:sdtContent>
  </w:sdt>
  <w:p w:rsidR="00165552" w:rsidRDefault="00165552">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541F" w:rsidRDefault="0039541F" w:rsidP="00EC5C63">
      <w:pPr>
        <w:spacing w:line="240" w:lineRule="auto"/>
      </w:pPr>
      <w:r>
        <w:separator/>
      </w:r>
    </w:p>
  </w:footnote>
  <w:footnote w:type="continuationSeparator" w:id="0">
    <w:p w:rsidR="0039541F" w:rsidRDefault="0039541F" w:rsidP="00EC5C63">
      <w:pPr>
        <w:spacing w:line="240" w:lineRule="auto"/>
      </w:pPr>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46B4C"/>
    <w:multiLevelType w:val="hybridMultilevel"/>
    <w:tmpl w:val="943E9C8E"/>
    <w:lvl w:ilvl="0" w:tplc="74C633CA">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91577EF"/>
    <w:multiLevelType w:val="hybridMultilevel"/>
    <w:tmpl w:val="E0E2D7EE"/>
    <w:lvl w:ilvl="0" w:tplc="0409000F">
      <w:start w:val="1"/>
      <w:numFmt w:val="decimal"/>
      <w:lvlText w:val="%1."/>
      <w:lvlJc w:val="left"/>
      <w:pPr>
        <w:ind w:left="4680" w:hanging="360"/>
      </w:pPr>
    </w:lvl>
    <w:lvl w:ilvl="1" w:tplc="04090019">
      <w:start w:val="1"/>
      <w:numFmt w:val="lowerLetter"/>
      <w:lvlText w:val="%2."/>
      <w:lvlJc w:val="left"/>
      <w:pPr>
        <w:ind w:left="5400" w:hanging="360"/>
      </w:pPr>
    </w:lvl>
    <w:lvl w:ilvl="2" w:tplc="0409001B" w:tentative="1">
      <w:start w:val="1"/>
      <w:numFmt w:val="lowerRoman"/>
      <w:lvlText w:val="%3."/>
      <w:lvlJc w:val="right"/>
      <w:pPr>
        <w:ind w:left="6120" w:hanging="180"/>
      </w:pPr>
    </w:lvl>
    <w:lvl w:ilvl="3" w:tplc="0409000F" w:tentative="1">
      <w:start w:val="1"/>
      <w:numFmt w:val="decimal"/>
      <w:lvlText w:val="%4."/>
      <w:lvlJc w:val="left"/>
      <w:pPr>
        <w:ind w:left="6840" w:hanging="360"/>
      </w:pPr>
    </w:lvl>
    <w:lvl w:ilvl="4" w:tplc="04090019" w:tentative="1">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abstractNum w:abstractNumId="2">
    <w:nsid w:val="39F236B1"/>
    <w:multiLevelType w:val="hybridMultilevel"/>
    <w:tmpl w:val="DA8838A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FA6764F"/>
    <w:multiLevelType w:val="hybridMultilevel"/>
    <w:tmpl w:val="31504F2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nsid w:val="402629FA"/>
    <w:multiLevelType w:val="hybridMultilevel"/>
    <w:tmpl w:val="2BB8A534"/>
    <w:lvl w:ilvl="0" w:tplc="66985050">
      <w:start w:val="1"/>
      <w:numFmt w:val="upperLetter"/>
      <w:lvlText w:val="%1."/>
      <w:lvlJc w:val="left"/>
      <w:pPr>
        <w:ind w:left="1080" w:hanging="360"/>
      </w:pPr>
      <w:rPr>
        <w:rFonts w:hint="default"/>
        <w:b/>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11206DE"/>
    <w:multiLevelType w:val="hybridMultilevel"/>
    <w:tmpl w:val="9A9A7348"/>
    <w:lvl w:ilvl="0" w:tplc="9F14408A">
      <w:start w:val="1"/>
      <w:numFmt w:val="decimal"/>
      <w:lvlText w:val="%1."/>
      <w:lvlJc w:val="left"/>
      <w:pPr>
        <w:ind w:left="1800" w:hanging="360"/>
      </w:pPr>
      <w:rPr>
        <w:rFonts w:hint="default"/>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46463782"/>
    <w:multiLevelType w:val="hybridMultilevel"/>
    <w:tmpl w:val="B11E4D6A"/>
    <w:lvl w:ilvl="0" w:tplc="9F14408A">
      <w:start w:val="1"/>
      <w:numFmt w:val="decimal"/>
      <w:lvlText w:val="%1."/>
      <w:lvlJc w:val="left"/>
      <w:pPr>
        <w:ind w:left="180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5B9D6F76"/>
    <w:multiLevelType w:val="hybridMultilevel"/>
    <w:tmpl w:val="D52230E2"/>
    <w:lvl w:ilvl="0" w:tplc="9F14408A">
      <w:start w:val="1"/>
      <w:numFmt w:val="decimal"/>
      <w:lvlText w:val="%1."/>
      <w:lvlJc w:val="left"/>
      <w:pPr>
        <w:ind w:left="1800" w:hanging="360"/>
      </w:pPr>
      <w:rPr>
        <w:rFonts w:hint="default"/>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72EA4E5A"/>
    <w:multiLevelType w:val="hybridMultilevel"/>
    <w:tmpl w:val="B33C8CBE"/>
    <w:lvl w:ilvl="0" w:tplc="66985050">
      <w:start w:val="1"/>
      <w:numFmt w:val="upperLetter"/>
      <w:lvlText w:val="%1."/>
      <w:lvlJc w:val="left"/>
      <w:pPr>
        <w:ind w:left="1080" w:hanging="360"/>
      </w:pPr>
      <w:rPr>
        <w:rFonts w:hint="default"/>
        <w:b/>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766B43FE"/>
    <w:multiLevelType w:val="hybridMultilevel"/>
    <w:tmpl w:val="6952E354"/>
    <w:lvl w:ilvl="0" w:tplc="9F14408A">
      <w:start w:val="1"/>
      <w:numFmt w:val="decimal"/>
      <w:lvlText w:val="%1."/>
      <w:lvlJc w:val="left"/>
      <w:pPr>
        <w:ind w:left="1800" w:hanging="360"/>
      </w:pPr>
      <w:rPr>
        <w:rFonts w:hint="default"/>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2"/>
  </w:num>
  <w:num w:numId="3">
    <w:abstractNumId w:val="8"/>
  </w:num>
  <w:num w:numId="4">
    <w:abstractNumId w:val="6"/>
  </w:num>
  <w:num w:numId="5">
    <w:abstractNumId w:val="3"/>
  </w:num>
  <w:num w:numId="6">
    <w:abstractNumId w:val="9"/>
  </w:num>
  <w:num w:numId="7">
    <w:abstractNumId w:val="5"/>
  </w:num>
  <w:num w:numId="8">
    <w:abstractNumId w:val="1"/>
  </w:num>
  <w:num w:numId="9">
    <w:abstractNumId w:val="7"/>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stylePaneFormatFilter w:val="3701"/>
  <w:trackRevisions/>
  <w:doNotTrackMoves/>
  <w:defaultTabStop w:val="720"/>
  <w:noPunctuationKerning/>
  <w:characterSpacingControl w:val="doNotCompress"/>
  <w:footnotePr>
    <w:footnote w:id="-1"/>
    <w:footnote w:id="0"/>
  </w:footnotePr>
  <w:endnotePr>
    <w:endnote w:id="-1"/>
    <w:endnote w:id="0"/>
  </w:endnotePr>
  <w:compat/>
  <w:rsids>
    <w:rsidRoot w:val="00A77B3E"/>
    <w:rsid w:val="0000754D"/>
    <w:rsid w:val="00017D3F"/>
    <w:rsid w:val="00044E89"/>
    <w:rsid w:val="00063408"/>
    <w:rsid w:val="00090B4D"/>
    <w:rsid w:val="000C709B"/>
    <w:rsid w:val="001444C2"/>
    <w:rsid w:val="00153B02"/>
    <w:rsid w:val="00165552"/>
    <w:rsid w:val="00165996"/>
    <w:rsid w:val="001A3943"/>
    <w:rsid w:val="001C08AE"/>
    <w:rsid w:val="001E34B5"/>
    <w:rsid w:val="001E5200"/>
    <w:rsid w:val="001E5CA4"/>
    <w:rsid w:val="00213A02"/>
    <w:rsid w:val="00214A34"/>
    <w:rsid w:val="00223810"/>
    <w:rsid w:val="002473C4"/>
    <w:rsid w:val="0025384D"/>
    <w:rsid w:val="00257550"/>
    <w:rsid w:val="0028527B"/>
    <w:rsid w:val="002868DB"/>
    <w:rsid w:val="002A329B"/>
    <w:rsid w:val="002C7CFA"/>
    <w:rsid w:val="00303940"/>
    <w:rsid w:val="003313A7"/>
    <w:rsid w:val="0035041B"/>
    <w:rsid w:val="00391739"/>
    <w:rsid w:val="0039541F"/>
    <w:rsid w:val="003A253B"/>
    <w:rsid w:val="003D623E"/>
    <w:rsid w:val="003E0B9B"/>
    <w:rsid w:val="003E4DF1"/>
    <w:rsid w:val="00412B8B"/>
    <w:rsid w:val="00442735"/>
    <w:rsid w:val="004530AF"/>
    <w:rsid w:val="0045616D"/>
    <w:rsid w:val="004A5BAC"/>
    <w:rsid w:val="004C2977"/>
    <w:rsid w:val="004C4BA6"/>
    <w:rsid w:val="004E2CFC"/>
    <w:rsid w:val="004E7E59"/>
    <w:rsid w:val="004F0724"/>
    <w:rsid w:val="004F3120"/>
    <w:rsid w:val="00500C5F"/>
    <w:rsid w:val="00520258"/>
    <w:rsid w:val="00522DF2"/>
    <w:rsid w:val="005375D0"/>
    <w:rsid w:val="00552893"/>
    <w:rsid w:val="00556E93"/>
    <w:rsid w:val="005A2434"/>
    <w:rsid w:val="005A56CD"/>
    <w:rsid w:val="005B3E1B"/>
    <w:rsid w:val="005D330D"/>
    <w:rsid w:val="00605EDE"/>
    <w:rsid w:val="00616108"/>
    <w:rsid w:val="0063117A"/>
    <w:rsid w:val="00645040"/>
    <w:rsid w:val="00654930"/>
    <w:rsid w:val="0067277E"/>
    <w:rsid w:val="006A58BA"/>
    <w:rsid w:val="006C4D6B"/>
    <w:rsid w:val="00735020"/>
    <w:rsid w:val="00750E74"/>
    <w:rsid w:val="007516D8"/>
    <w:rsid w:val="007811C0"/>
    <w:rsid w:val="007C35F9"/>
    <w:rsid w:val="007D144D"/>
    <w:rsid w:val="00831936"/>
    <w:rsid w:val="00832510"/>
    <w:rsid w:val="0084214F"/>
    <w:rsid w:val="008856A8"/>
    <w:rsid w:val="009103B8"/>
    <w:rsid w:val="00940C2C"/>
    <w:rsid w:val="009512FE"/>
    <w:rsid w:val="0095371B"/>
    <w:rsid w:val="00967AC9"/>
    <w:rsid w:val="0097164D"/>
    <w:rsid w:val="0097229C"/>
    <w:rsid w:val="00986C05"/>
    <w:rsid w:val="00994F87"/>
    <w:rsid w:val="009A250A"/>
    <w:rsid w:val="009A76E9"/>
    <w:rsid w:val="009C23A8"/>
    <w:rsid w:val="00A039DF"/>
    <w:rsid w:val="00A0601B"/>
    <w:rsid w:val="00A32912"/>
    <w:rsid w:val="00A5200B"/>
    <w:rsid w:val="00A55826"/>
    <w:rsid w:val="00A62968"/>
    <w:rsid w:val="00A77B3E"/>
    <w:rsid w:val="00AC4D7D"/>
    <w:rsid w:val="00B35EFD"/>
    <w:rsid w:val="00B61A33"/>
    <w:rsid w:val="00B74606"/>
    <w:rsid w:val="00B911F2"/>
    <w:rsid w:val="00BB284F"/>
    <w:rsid w:val="00BD5BC4"/>
    <w:rsid w:val="00C024B5"/>
    <w:rsid w:val="00C175EA"/>
    <w:rsid w:val="00C77D53"/>
    <w:rsid w:val="00C95FEE"/>
    <w:rsid w:val="00CC4BE3"/>
    <w:rsid w:val="00CD5896"/>
    <w:rsid w:val="00CF1033"/>
    <w:rsid w:val="00CF2662"/>
    <w:rsid w:val="00D73B72"/>
    <w:rsid w:val="00D74FA9"/>
    <w:rsid w:val="00D9542A"/>
    <w:rsid w:val="00DC413C"/>
    <w:rsid w:val="00DC755F"/>
    <w:rsid w:val="00DE03FE"/>
    <w:rsid w:val="00DE041F"/>
    <w:rsid w:val="00E10F69"/>
    <w:rsid w:val="00E47954"/>
    <w:rsid w:val="00E53931"/>
    <w:rsid w:val="00E54B42"/>
    <w:rsid w:val="00E55D1C"/>
    <w:rsid w:val="00E56C2D"/>
    <w:rsid w:val="00E66F03"/>
    <w:rsid w:val="00EB2DD1"/>
    <w:rsid w:val="00EC5C63"/>
    <w:rsid w:val="00ED78AF"/>
    <w:rsid w:val="00EF6719"/>
    <w:rsid w:val="00EF7B4D"/>
    <w:rsid w:val="00F2006C"/>
    <w:rsid w:val="00F220D8"/>
    <w:rsid w:val="00F25A23"/>
    <w:rsid w:val="00F35AF7"/>
    <w:rsid w:val="00F53F61"/>
    <w:rsid w:val="00F91636"/>
    <w:rsid w:val="00F94F48"/>
    <w:rsid w:val="00FB4B9E"/>
    <w:rsid w:val="00FD1857"/>
    <w:rsid w:val="00FD6D13"/>
  </w:rsids>
  <m:mathPr>
    <m:mathFont m:val="Abadi MT Condensed Extra Bold"/>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40C2C"/>
    <w:pPr>
      <w:spacing w:line="276" w:lineRule="auto"/>
    </w:pPr>
    <w:rPr>
      <w:rFonts w:ascii="Arial" w:eastAsia="Arial" w:hAnsi="Arial" w:cs="Arial"/>
      <w:color w:val="000000"/>
      <w:sz w:val="22"/>
      <w:szCs w:val="22"/>
    </w:rPr>
  </w:style>
  <w:style w:type="paragraph" w:styleId="Heading1">
    <w:name w:val="heading 1"/>
    <w:basedOn w:val="Normal"/>
    <w:next w:val="Normal"/>
    <w:qFormat/>
    <w:rsid w:val="00EF7B96"/>
    <w:pPr>
      <w:spacing w:before="480" w:after="120" w:line="240" w:lineRule="auto"/>
      <w:outlineLvl w:val="0"/>
    </w:pPr>
    <w:rPr>
      <w:b/>
      <w:bCs/>
      <w:sz w:val="48"/>
      <w:szCs w:val="48"/>
    </w:rPr>
  </w:style>
  <w:style w:type="paragraph" w:styleId="Heading2">
    <w:name w:val="heading 2"/>
    <w:basedOn w:val="Normal"/>
    <w:next w:val="Normal"/>
    <w:qFormat/>
    <w:rsid w:val="00EF7B96"/>
    <w:pPr>
      <w:spacing w:before="360" w:after="80" w:line="240" w:lineRule="auto"/>
      <w:outlineLvl w:val="1"/>
    </w:pPr>
    <w:rPr>
      <w:b/>
      <w:bCs/>
      <w:sz w:val="36"/>
      <w:szCs w:val="36"/>
    </w:rPr>
  </w:style>
  <w:style w:type="paragraph" w:styleId="Heading3">
    <w:name w:val="heading 3"/>
    <w:basedOn w:val="Normal"/>
    <w:next w:val="Normal"/>
    <w:qFormat/>
    <w:rsid w:val="00EF7B96"/>
    <w:pPr>
      <w:spacing w:before="280" w:after="80" w:line="240" w:lineRule="auto"/>
      <w:outlineLvl w:val="2"/>
    </w:pPr>
    <w:rPr>
      <w:b/>
      <w:bCs/>
      <w:sz w:val="28"/>
      <w:szCs w:val="28"/>
    </w:rPr>
  </w:style>
  <w:style w:type="paragraph" w:styleId="Heading4">
    <w:name w:val="heading 4"/>
    <w:basedOn w:val="Normal"/>
    <w:next w:val="Normal"/>
    <w:qFormat/>
    <w:rsid w:val="00EF7B96"/>
    <w:pPr>
      <w:spacing w:before="240" w:after="40" w:line="240" w:lineRule="auto"/>
      <w:outlineLvl w:val="3"/>
    </w:pPr>
    <w:rPr>
      <w:b/>
      <w:bCs/>
      <w:sz w:val="24"/>
      <w:szCs w:val="24"/>
    </w:rPr>
  </w:style>
  <w:style w:type="paragraph" w:styleId="Heading5">
    <w:name w:val="heading 5"/>
    <w:basedOn w:val="Normal"/>
    <w:next w:val="Normal"/>
    <w:qFormat/>
    <w:rsid w:val="00EF7B96"/>
    <w:pPr>
      <w:spacing w:before="220" w:after="40" w:line="240" w:lineRule="auto"/>
      <w:outlineLvl w:val="4"/>
    </w:pPr>
    <w:rPr>
      <w:b/>
      <w:bCs/>
    </w:rPr>
  </w:style>
  <w:style w:type="paragraph" w:styleId="Heading6">
    <w:name w:val="heading 6"/>
    <w:basedOn w:val="Normal"/>
    <w:next w:val="Normal"/>
    <w:qFormat/>
    <w:rsid w:val="00EF7B96"/>
    <w:pPr>
      <w:spacing w:before="200" w:after="40" w:line="240" w:lineRule="auto"/>
      <w:outlineLvl w:val="5"/>
    </w:pPr>
    <w:rPr>
      <w:b/>
      <w:bCs/>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CommentReference">
    <w:name w:val="annotation reference"/>
    <w:rsid w:val="00805BCE"/>
    <w:rPr>
      <w:sz w:val="16"/>
      <w:szCs w:val="16"/>
    </w:rPr>
  </w:style>
  <w:style w:type="paragraph" w:styleId="BalloonText">
    <w:name w:val="Balloon Text"/>
    <w:basedOn w:val="Normal"/>
    <w:link w:val="BalloonTextChar"/>
    <w:rsid w:val="00F35AF7"/>
    <w:pPr>
      <w:spacing w:line="240" w:lineRule="auto"/>
    </w:pPr>
    <w:rPr>
      <w:rFonts w:ascii="Tahoma" w:hAnsi="Tahoma" w:cs="Times New Roman"/>
      <w:sz w:val="16"/>
      <w:szCs w:val="16"/>
    </w:rPr>
  </w:style>
  <w:style w:type="character" w:customStyle="1" w:styleId="BalloonTextChar">
    <w:name w:val="Balloon Text Char"/>
    <w:link w:val="BalloonText"/>
    <w:rsid w:val="00F35AF7"/>
    <w:rPr>
      <w:rFonts w:ascii="Tahoma" w:eastAsia="Arial" w:hAnsi="Tahoma" w:cs="Tahoma"/>
      <w:color w:val="000000"/>
      <w:sz w:val="16"/>
      <w:szCs w:val="16"/>
    </w:rPr>
  </w:style>
  <w:style w:type="paragraph" w:styleId="CommentText">
    <w:name w:val="annotation text"/>
    <w:basedOn w:val="Normal"/>
    <w:link w:val="CommentTextChar"/>
    <w:rsid w:val="005A2434"/>
    <w:rPr>
      <w:rFonts w:cs="Times New Roman"/>
      <w:sz w:val="20"/>
      <w:szCs w:val="20"/>
    </w:rPr>
  </w:style>
  <w:style w:type="character" w:customStyle="1" w:styleId="CommentTextChar">
    <w:name w:val="Comment Text Char"/>
    <w:link w:val="CommentText"/>
    <w:rsid w:val="005A2434"/>
    <w:rPr>
      <w:rFonts w:ascii="Arial" w:eastAsia="Arial" w:hAnsi="Arial" w:cs="Arial"/>
      <w:color w:val="000000"/>
    </w:rPr>
  </w:style>
  <w:style w:type="paragraph" w:styleId="CommentSubject">
    <w:name w:val="annotation subject"/>
    <w:basedOn w:val="CommentText"/>
    <w:next w:val="CommentText"/>
    <w:link w:val="CommentSubjectChar"/>
    <w:rsid w:val="005A2434"/>
    <w:rPr>
      <w:b/>
      <w:bCs/>
    </w:rPr>
  </w:style>
  <w:style w:type="character" w:customStyle="1" w:styleId="CommentSubjectChar">
    <w:name w:val="Comment Subject Char"/>
    <w:link w:val="CommentSubject"/>
    <w:rsid w:val="005A2434"/>
    <w:rPr>
      <w:rFonts w:ascii="Arial" w:eastAsia="Arial" w:hAnsi="Arial" w:cs="Arial"/>
      <w:b/>
      <w:bCs/>
      <w:color w:val="000000"/>
    </w:rPr>
  </w:style>
  <w:style w:type="paragraph" w:styleId="ListParagraph">
    <w:name w:val="List Paragraph"/>
    <w:basedOn w:val="Normal"/>
    <w:uiPriority w:val="34"/>
    <w:qFormat/>
    <w:rsid w:val="0035041B"/>
    <w:pPr>
      <w:ind w:left="720"/>
    </w:pPr>
  </w:style>
  <w:style w:type="paragraph" w:styleId="FootnoteText">
    <w:name w:val="footnote text"/>
    <w:basedOn w:val="Normal"/>
    <w:link w:val="FootnoteTextChar"/>
    <w:rsid w:val="00EC5C63"/>
    <w:rPr>
      <w:rFonts w:cs="Times New Roman"/>
      <w:sz w:val="20"/>
      <w:szCs w:val="20"/>
    </w:rPr>
  </w:style>
  <w:style w:type="character" w:customStyle="1" w:styleId="FootnoteTextChar">
    <w:name w:val="Footnote Text Char"/>
    <w:link w:val="FootnoteText"/>
    <w:rsid w:val="00EC5C63"/>
    <w:rPr>
      <w:rFonts w:ascii="Arial" w:eastAsia="Arial" w:hAnsi="Arial" w:cs="Arial"/>
      <w:color w:val="000000"/>
    </w:rPr>
  </w:style>
  <w:style w:type="character" w:styleId="FootnoteReference">
    <w:name w:val="footnote reference"/>
    <w:rsid w:val="00EC5C63"/>
    <w:rPr>
      <w:vertAlign w:val="superscript"/>
    </w:rPr>
  </w:style>
  <w:style w:type="paragraph" w:styleId="Header">
    <w:name w:val="header"/>
    <w:basedOn w:val="Normal"/>
    <w:link w:val="HeaderChar"/>
    <w:rsid w:val="00213A02"/>
    <w:pPr>
      <w:tabs>
        <w:tab w:val="center" w:pos="4680"/>
        <w:tab w:val="right" w:pos="9360"/>
      </w:tabs>
      <w:spacing w:line="240" w:lineRule="auto"/>
    </w:pPr>
  </w:style>
  <w:style w:type="character" w:customStyle="1" w:styleId="HeaderChar">
    <w:name w:val="Header Char"/>
    <w:basedOn w:val="DefaultParagraphFont"/>
    <w:link w:val="Header"/>
    <w:rsid w:val="00213A02"/>
    <w:rPr>
      <w:rFonts w:ascii="Arial" w:eastAsia="Arial" w:hAnsi="Arial" w:cs="Arial"/>
      <w:color w:val="000000"/>
      <w:sz w:val="22"/>
      <w:szCs w:val="22"/>
    </w:rPr>
  </w:style>
  <w:style w:type="paragraph" w:styleId="Footer">
    <w:name w:val="footer"/>
    <w:basedOn w:val="Normal"/>
    <w:link w:val="FooterChar"/>
    <w:uiPriority w:val="99"/>
    <w:rsid w:val="00213A02"/>
    <w:pPr>
      <w:tabs>
        <w:tab w:val="center" w:pos="4680"/>
        <w:tab w:val="right" w:pos="9360"/>
      </w:tabs>
      <w:spacing w:line="240" w:lineRule="auto"/>
    </w:pPr>
  </w:style>
  <w:style w:type="character" w:customStyle="1" w:styleId="FooterChar">
    <w:name w:val="Footer Char"/>
    <w:basedOn w:val="DefaultParagraphFont"/>
    <w:link w:val="Footer"/>
    <w:uiPriority w:val="99"/>
    <w:rsid w:val="00213A02"/>
    <w:rPr>
      <w:rFonts w:ascii="Arial" w:eastAsia="Arial" w:hAnsi="Arial" w:cs="Arial"/>
      <w:color w:val="000000"/>
      <w:sz w:val="22"/>
      <w:szCs w:val="22"/>
    </w:rPr>
  </w:style>
  <w:style w:type="paragraph" w:styleId="DocumentMap">
    <w:name w:val="Document Map"/>
    <w:basedOn w:val="Normal"/>
    <w:link w:val="DocumentMapChar"/>
    <w:rsid w:val="00EF6719"/>
    <w:pPr>
      <w:spacing w:line="240" w:lineRule="auto"/>
    </w:pPr>
    <w:rPr>
      <w:rFonts w:ascii="Lucida Grande" w:hAnsi="Lucida Grande"/>
      <w:sz w:val="24"/>
      <w:szCs w:val="24"/>
    </w:rPr>
  </w:style>
  <w:style w:type="character" w:customStyle="1" w:styleId="DocumentMapChar">
    <w:name w:val="Document Map Char"/>
    <w:basedOn w:val="DefaultParagraphFont"/>
    <w:link w:val="DocumentMap"/>
    <w:rsid w:val="00EF6719"/>
    <w:rPr>
      <w:rFonts w:ascii="Lucida Grande" w:eastAsia="Arial" w:hAnsi="Lucida Grande"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line="276" w:lineRule="auto"/>
    </w:pPr>
    <w:rPr>
      <w:rFonts w:ascii="Arial" w:eastAsia="Arial" w:hAnsi="Arial" w:cs="Arial"/>
      <w:color w:val="000000"/>
      <w:sz w:val="22"/>
      <w:szCs w:val="22"/>
    </w:rPr>
  </w:style>
  <w:style w:type="paragraph" w:styleId="Heading1">
    <w:name w:val="heading 1"/>
    <w:basedOn w:val="Normal"/>
    <w:next w:val="Normal"/>
    <w:qFormat/>
    <w:rsid w:val="00EF7B96"/>
    <w:pPr>
      <w:spacing w:before="480" w:after="120" w:line="240" w:lineRule="auto"/>
      <w:outlineLvl w:val="0"/>
    </w:pPr>
    <w:rPr>
      <w:b/>
      <w:bCs/>
      <w:sz w:val="48"/>
      <w:szCs w:val="48"/>
    </w:rPr>
  </w:style>
  <w:style w:type="paragraph" w:styleId="Heading2">
    <w:name w:val="heading 2"/>
    <w:basedOn w:val="Normal"/>
    <w:next w:val="Normal"/>
    <w:qFormat/>
    <w:rsid w:val="00EF7B96"/>
    <w:pPr>
      <w:spacing w:before="360" w:after="80" w:line="240" w:lineRule="auto"/>
      <w:outlineLvl w:val="1"/>
    </w:pPr>
    <w:rPr>
      <w:b/>
      <w:bCs/>
      <w:sz w:val="36"/>
      <w:szCs w:val="36"/>
    </w:rPr>
  </w:style>
  <w:style w:type="paragraph" w:styleId="Heading3">
    <w:name w:val="heading 3"/>
    <w:basedOn w:val="Normal"/>
    <w:next w:val="Normal"/>
    <w:qFormat/>
    <w:rsid w:val="00EF7B96"/>
    <w:pPr>
      <w:spacing w:before="280" w:after="80" w:line="240" w:lineRule="auto"/>
      <w:outlineLvl w:val="2"/>
    </w:pPr>
    <w:rPr>
      <w:b/>
      <w:bCs/>
      <w:sz w:val="28"/>
      <w:szCs w:val="28"/>
    </w:rPr>
  </w:style>
  <w:style w:type="paragraph" w:styleId="Heading4">
    <w:name w:val="heading 4"/>
    <w:basedOn w:val="Normal"/>
    <w:next w:val="Normal"/>
    <w:qFormat/>
    <w:rsid w:val="00EF7B96"/>
    <w:pPr>
      <w:spacing w:before="240" w:after="40" w:line="240" w:lineRule="auto"/>
      <w:outlineLvl w:val="3"/>
    </w:pPr>
    <w:rPr>
      <w:b/>
      <w:bCs/>
      <w:sz w:val="24"/>
      <w:szCs w:val="24"/>
    </w:rPr>
  </w:style>
  <w:style w:type="paragraph" w:styleId="Heading5">
    <w:name w:val="heading 5"/>
    <w:basedOn w:val="Normal"/>
    <w:next w:val="Normal"/>
    <w:qFormat/>
    <w:rsid w:val="00EF7B96"/>
    <w:pPr>
      <w:spacing w:before="220" w:after="40" w:line="240" w:lineRule="auto"/>
      <w:outlineLvl w:val="4"/>
    </w:pPr>
    <w:rPr>
      <w:b/>
      <w:bCs/>
    </w:rPr>
  </w:style>
  <w:style w:type="paragraph" w:styleId="Heading6">
    <w:name w:val="heading 6"/>
    <w:basedOn w:val="Normal"/>
    <w:next w:val="Normal"/>
    <w:qFormat/>
    <w:rsid w:val="00EF7B96"/>
    <w:pPr>
      <w:spacing w:before="200" w:after="40" w:line="240" w:lineRule="auto"/>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rsid w:val="00805BCE"/>
    <w:rPr>
      <w:sz w:val="16"/>
      <w:szCs w:val="16"/>
    </w:rPr>
  </w:style>
  <w:style w:type="paragraph" w:styleId="BalloonText">
    <w:name w:val="Balloon Text"/>
    <w:basedOn w:val="Normal"/>
    <w:link w:val="BalloonTextChar"/>
    <w:rsid w:val="00F35AF7"/>
    <w:pPr>
      <w:spacing w:line="240" w:lineRule="auto"/>
    </w:pPr>
    <w:rPr>
      <w:rFonts w:ascii="Tahoma" w:hAnsi="Tahoma" w:cs="Times New Roman"/>
      <w:sz w:val="16"/>
      <w:szCs w:val="16"/>
    </w:rPr>
  </w:style>
  <w:style w:type="character" w:customStyle="1" w:styleId="BalloonTextChar">
    <w:name w:val="Balloon Text Char"/>
    <w:link w:val="BalloonText"/>
    <w:rsid w:val="00F35AF7"/>
    <w:rPr>
      <w:rFonts w:ascii="Tahoma" w:eastAsia="Arial" w:hAnsi="Tahoma" w:cs="Tahoma"/>
      <w:color w:val="000000"/>
      <w:sz w:val="16"/>
      <w:szCs w:val="16"/>
    </w:rPr>
  </w:style>
  <w:style w:type="paragraph" w:styleId="CommentText">
    <w:name w:val="annotation text"/>
    <w:basedOn w:val="Normal"/>
    <w:link w:val="CommentTextChar"/>
    <w:rsid w:val="005A2434"/>
    <w:rPr>
      <w:rFonts w:cs="Times New Roman"/>
      <w:sz w:val="20"/>
      <w:szCs w:val="20"/>
    </w:rPr>
  </w:style>
  <w:style w:type="character" w:customStyle="1" w:styleId="CommentTextChar">
    <w:name w:val="Comment Text Char"/>
    <w:link w:val="CommentText"/>
    <w:rsid w:val="005A2434"/>
    <w:rPr>
      <w:rFonts w:ascii="Arial" w:eastAsia="Arial" w:hAnsi="Arial" w:cs="Arial"/>
      <w:color w:val="000000"/>
    </w:rPr>
  </w:style>
  <w:style w:type="paragraph" w:styleId="CommentSubject">
    <w:name w:val="annotation subject"/>
    <w:basedOn w:val="CommentText"/>
    <w:next w:val="CommentText"/>
    <w:link w:val="CommentSubjectChar"/>
    <w:rsid w:val="005A2434"/>
    <w:rPr>
      <w:b/>
      <w:bCs/>
    </w:rPr>
  </w:style>
  <w:style w:type="character" w:customStyle="1" w:styleId="CommentSubjectChar">
    <w:name w:val="Comment Subject Char"/>
    <w:link w:val="CommentSubject"/>
    <w:rsid w:val="005A2434"/>
    <w:rPr>
      <w:rFonts w:ascii="Arial" w:eastAsia="Arial" w:hAnsi="Arial" w:cs="Arial"/>
      <w:b/>
      <w:bCs/>
      <w:color w:val="000000"/>
    </w:rPr>
  </w:style>
  <w:style w:type="paragraph" w:styleId="ListParagraph">
    <w:name w:val="List Paragraph"/>
    <w:basedOn w:val="Normal"/>
    <w:uiPriority w:val="34"/>
    <w:qFormat/>
    <w:rsid w:val="0035041B"/>
    <w:pPr>
      <w:ind w:left="720"/>
    </w:pPr>
  </w:style>
  <w:style w:type="paragraph" w:styleId="FootnoteText">
    <w:name w:val="footnote text"/>
    <w:basedOn w:val="Normal"/>
    <w:link w:val="FootnoteTextChar"/>
    <w:rsid w:val="00EC5C63"/>
    <w:rPr>
      <w:rFonts w:cs="Times New Roman"/>
      <w:sz w:val="20"/>
      <w:szCs w:val="20"/>
    </w:rPr>
  </w:style>
  <w:style w:type="character" w:customStyle="1" w:styleId="FootnoteTextChar">
    <w:name w:val="Footnote Text Char"/>
    <w:link w:val="FootnoteText"/>
    <w:rsid w:val="00EC5C63"/>
    <w:rPr>
      <w:rFonts w:ascii="Arial" w:eastAsia="Arial" w:hAnsi="Arial" w:cs="Arial"/>
      <w:color w:val="000000"/>
    </w:rPr>
  </w:style>
  <w:style w:type="character" w:styleId="FootnoteReference">
    <w:name w:val="footnote reference"/>
    <w:rsid w:val="00EC5C63"/>
    <w:rPr>
      <w:vertAlign w:val="superscript"/>
    </w:rPr>
  </w:style>
  <w:style w:type="paragraph" w:styleId="Header">
    <w:name w:val="header"/>
    <w:basedOn w:val="Normal"/>
    <w:link w:val="HeaderChar"/>
    <w:rsid w:val="00213A02"/>
    <w:pPr>
      <w:tabs>
        <w:tab w:val="center" w:pos="4680"/>
        <w:tab w:val="right" w:pos="9360"/>
      </w:tabs>
      <w:spacing w:line="240" w:lineRule="auto"/>
    </w:pPr>
  </w:style>
  <w:style w:type="character" w:customStyle="1" w:styleId="HeaderChar">
    <w:name w:val="Header Char"/>
    <w:basedOn w:val="DefaultParagraphFont"/>
    <w:link w:val="Header"/>
    <w:rsid w:val="00213A02"/>
    <w:rPr>
      <w:rFonts w:ascii="Arial" w:eastAsia="Arial" w:hAnsi="Arial" w:cs="Arial"/>
      <w:color w:val="000000"/>
      <w:sz w:val="22"/>
      <w:szCs w:val="22"/>
    </w:rPr>
  </w:style>
  <w:style w:type="paragraph" w:styleId="Footer">
    <w:name w:val="footer"/>
    <w:basedOn w:val="Normal"/>
    <w:link w:val="FooterChar"/>
    <w:uiPriority w:val="99"/>
    <w:rsid w:val="00213A02"/>
    <w:pPr>
      <w:tabs>
        <w:tab w:val="center" w:pos="4680"/>
        <w:tab w:val="right" w:pos="9360"/>
      </w:tabs>
      <w:spacing w:line="240" w:lineRule="auto"/>
    </w:pPr>
  </w:style>
  <w:style w:type="character" w:customStyle="1" w:styleId="FooterChar">
    <w:name w:val="Footer Char"/>
    <w:basedOn w:val="DefaultParagraphFont"/>
    <w:link w:val="Footer"/>
    <w:uiPriority w:val="99"/>
    <w:rsid w:val="00213A02"/>
    <w:rPr>
      <w:rFonts w:ascii="Arial" w:eastAsia="Arial" w:hAnsi="Arial" w:cs="Arial"/>
      <w:color w:val="000000"/>
      <w:sz w:val="22"/>
      <w:szCs w:val="22"/>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128A9F-8787-BB41-9A71-A0228A4B3A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3354</Words>
  <Characters>19118</Characters>
  <Application>Microsoft Macintosh Word</Application>
  <DocSecurity>0</DocSecurity>
  <Lines>159</Lines>
  <Paragraphs>38</Paragraphs>
  <ScaleCrop>false</ScaleCrop>
  <HeadingPairs>
    <vt:vector size="2" baseType="variant">
      <vt:variant>
        <vt:lpstr>Title</vt:lpstr>
      </vt:variant>
      <vt:variant>
        <vt:i4>1</vt:i4>
      </vt:variant>
    </vt:vector>
  </HeadingPairs>
  <TitlesOfParts>
    <vt:vector size="1" baseType="lpstr">
      <vt:lpstr/>
    </vt:vector>
  </TitlesOfParts>
  <Company>Southern Illinois University Carbondale</Company>
  <LinksUpToDate>false</LinksUpToDate>
  <CharactersWithSpaces>23478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Winters</dc:creator>
  <cp:lastModifiedBy>David Johnson</cp:lastModifiedBy>
  <cp:revision>2</cp:revision>
  <cp:lastPrinted>2011-12-18T16:59:00Z</cp:lastPrinted>
  <dcterms:created xsi:type="dcterms:W3CDTF">2012-01-26T21:42:00Z</dcterms:created>
  <dcterms:modified xsi:type="dcterms:W3CDTF">2012-01-26T21:42:00Z</dcterms:modified>
</cp:coreProperties>
</file>