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89DA41" w14:textId="77777777" w:rsidR="00B3412F" w:rsidRPr="002F2D1E" w:rsidRDefault="00B3412F" w:rsidP="002F2D1E">
      <w:pPr>
        <w:jc w:val="center"/>
        <w:rPr>
          <w:b/>
        </w:rPr>
      </w:pPr>
      <w:bookmarkStart w:id="0" w:name="_GoBack"/>
      <w:r w:rsidRPr="002F2D1E">
        <w:rPr>
          <w:b/>
        </w:rPr>
        <w:t>Key Points in the New Contract (fiscal years 2017-2018)</w:t>
      </w:r>
    </w:p>
    <w:bookmarkEnd w:id="0"/>
    <w:p w14:paraId="4D86AE4A" w14:textId="77777777" w:rsidR="00B3412F" w:rsidRPr="00B3412F" w:rsidRDefault="00B3412F" w:rsidP="00B3412F">
      <w:r w:rsidRPr="00B3412F">
        <w:t> </w:t>
      </w:r>
    </w:p>
    <w:p w14:paraId="42D937B1" w14:textId="77777777" w:rsidR="00A54B3C" w:rsidRDefault="00A54B3C" w:rsidP="00A54B3C">
      <w:pPr>
        <w:tabs>
          <w:tab w:val="left" w:pos="27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>
        <w:tab/>
      </w:r>
      <w:r w:rsidRPr="00B3412F">
        <w:rPr>
          <w:b/>
          <w:bCs/>
        </w:rPr>
        <w:t>Service to the Faculty Association</w:t>
      </w:r>
      <w:r w:rsidR="00DE5192">
        <w:t xml:space="preserve"> (Section 4.08).  </w:t>
      </w:r>
      <w:r w:rsidRPr="00B3412F">
        <w:t xml:space="preserve">Official recognition of Faculty </w:t>
      </w:r>
      <w:r>
        <w:tab/>
      </w:r>
      <w:r w:rsidRPr="00B3412F">
        <w:t xml:space="preserve">Association activities as "Service" in Tenure and Promotion procedures; Merit; </w:t>
      </w:r>
      <w:r>
        <w:tab/>
      </w:r>
      <w:r w:rsidRPr="00B3412F">
        <w:t xml:space="preserve">Annual Evaluations; University Awards (including chair/director and dean </w:t>
      </w:r>
      <w:r>
        <w:tab/>
      </w:r>
      <w:r w:rsidRPr="00B3412F">
        <w:t>recommendation letters); and applications for campus positions.</w:t>
      </w:r>
    </w:p>
    <w:p w14:paraId="223A6B8D" w14:textId="77777777" w:rsidR="00A54B3C" w:rsidRDefault="00A54B3C" w:rsidP="00A54B3C">
      <w:pPr>
        <w:tabs>
          <w:tab w:val="left" w:pos="270"/>
        </w:tabs>
        <w:rPr>
          <w:rFonts w:ascii="Menlo Regular" w:hAnsi="Menlo Regular" w:cs="Menlo Regular"/>
        </w:rPr>
      </w:pPr>
    </w:p>
    <w:p w14:paraId="363CC96E" w14:textId="77777777" w:rsidR="00A54B3C" w:rsidRDefault="00A54B3C" w:rsidP="00A54B3C">
      <w:pPr>
        <w:tabs>
          <w:tab w:val="left" w:pos="27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>
        <w:tab/>
      </w:r>
      <w:r w:rsidRPr="00B3412F">
        <w:rPr>
          <w:b/>
          <w:bCs/>
        </w:rPr>
        <w:t>Fair Share</w:t>
      </w:r>
      <w:r w:rsidRPr="00B3412F">
        <w:t xml:space="preserve"> (Section 4.12).  Fair Share fees for non-members automatically begin </w:t>
      </w:r>
      <w:r>
        <w:tab/>
      </w:r>
      <w:r w:rsidRPr="00B3412F">
        <w:t>when FA membership reaches 50% plus one.</w:t>
      </w:r>
    </w:p>
    <w:p w14:paraId="55084632" w14:textId="77777777" w:rsidR="00A54B3C" w:rsidRDefault="00A54B3C" w:rsidP="00A54B3C"/>
    <w:p w14:paraId="3979BFB6" w14:textId="77777777" w:rsidR="00A54B3C" w:rsidRPr="00B3412F" w:rsidRDefault="00A54B3C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>
        <w:tab/>
      </w:r>
      <w:r w:rsidRPr="00B3412F">
        <w:rPr>
          <w:b/>
          <w:bCs/>
        </w:rPr>
        <w:t xml:space="preserve">Grievances </w:t>
      </w:r>
      <w:r w:rsidRPr="00B3412F">
        <w:t>(Article 6)</w:t>
      </w:r>
    </w:p>
    <w:p w14:paraId="0EBC70E7" w14:textId="77777777" w:rsidR="00A54B3C" w:rsidRPr="00B3412F" w:rsidRDefault="00A54B3C" w:rsidP="00A54B3C">
      <w:pPr>
        <w:tabs>
          <w:tab w:val="left" w:pos="270"/>
          <w:tab w:val="left" w:pos="540"/>
        </w:tabs>
      </w:pPr>
      <w:r>
        <w:tab/>
      </w:r>
      <w:r w:rsidRPr="00B3412F">
        <w:t>•</w:t>
      </w:r>
      <w:r w:rsidRPr="00B3412F">
        <w:rPr>
          <w:rFonts w:hint="eastAsia"/>
        </w:rPr>
        <w:t xml:space="preserve"> </w:t>
      </w:r>
      <w:r>
        <w:tab/>
      </w:r>
      <w:r w:rsidRPr="00B3412F">
        <w:t>The "Informal Resolution Process" prior to the for</w:t>
      </w:r>
      <w:r>
        <w:t>mal filing of a grievance is no</w:t>
      </w:r>
      <w:r w:rsidRPr="00B3412F">
        <w:t xml:space="preserve"> </w:t>
      </w:r>
      <w:r>
        <w:tab/>
      </w:r>
      <w:r>
        <w:tab/>
      </w:r>
      <w:r w:rsidRPr="00B3412F">
        <w:t xml:space="preserve">longer a required part of the grievance procedure. Acting or Interim </w:t>
      </w:r>
      <w:r>
        <w:tab/>
      </w:r>
      <w:r>
        <w:tab/>
      </w:r>
      <w:r>
        <w:tab/>
      </w:r>
      <w:r>
        <w:tab/>
      </w:r>
      <w:r w:rsidRPr="00B3412F">
        <w:t xml:space="preserve">Chairs/Directors may resolve contractual disputes through this process. </w:t>
      </w:r>
      <w:r>
        <w:tab/>
      </w:r>
      <w:r>
        <w:tab/>
      </w:r>
      <w:r>
        <w:tab/>
      </w:r>
      <w:r w:rsidRPr="00B3412F">
        <w:t>(Section 6.02)</w:t>
      </w:r>
    </w:p>
    <w:p w14:paraId="6E4401D7" w14:textId="77777777" w:rsidR="00A54B3C" w:rsidRDefault="00A54B3C" w:rsidP="00A54B3C">
      <w:pPr>
        <w:tabs>
          <w:tab w:val="left" w:pos="270"/>
          <w:tab w:val="left" w:pos="540"/>
        </w:tabs>
      </w:pPr>
      <w:r>
        <w:tab/>
      </w:r>
      <w:r w:rsidRPr="00B3412F">
        <w:t>•</w:t>
      </w:r>
      <w:r w:rsidRPr="00B3412F">
        <w:rPr>
          <w:rFonts w:hint="eastAsia"/>
        </w:rPr>
        <w:t xml:space="preserve"> </w:t>
      </w:r>
      <w:r>
        <w:tab/>
      </w:r>
      <w:r w:rsidRPr="00B3412F">
        <w:t>Clarification of timelines for the formal grievance process.</w:t>
      </w:r>
    </w:p>
    <w:p w14:paraId="42079096" w14:textId="77777777" w:rsidR="00D65854" w:rsidRPr="00B3412F" w:rsidRDefault="00D65854" w:rsidP="00A54B3C">
      <w:pPr>
        <w:tabs>
          <w:tab w:val="left" w:pos="270"/>
          <w:tab w:val="left" w:pos="540"/>
        </w:tabs>
      </w:pPr>
    </w:p>
    <w:p w14:paraId="3742B185" w14:textId="77777777" w:rsidR="00B3412F" w:rsidRPr="00B3412F" w:rsidRDefault="00B3412F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A54B3C">
        <w:tab/>
      </w:r>
      <w:r w:rsidRPr="00B3412F">
        <w:rPr>
          <w:b/>
          <w:bCs/>
        </w:rPr>
        <w:t>Work Load</w:t>
      </w:r>
      <w:r w:rsidRPr="00B3412F">
        <w:t xml:space="preserve"> (Article 8)</w:t>
      </w:r>
    </w:p>
    <w:p w14:paraId="14A10BCB" w14:textId="77777777" w:rsidR="00B3412F" w:rsidRPr="00B3412F" w:rsidRDefault="00A54B3C" w:rsidP="00A54B3C">
      <w:pPr>
        <w:tabs>
          <w:tab w:val="left" w:pos="270"/>
          <w:tab w:val="left" w:pos="540"/>
        </w:tabs>
        <w:ind w:left="270" w:hanging="270"/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In annual workload assignments, if a Faculty member's assignment is </w:t>
      </w:r>
      <w:r>
        <w:tab/>
      </w:r>
      <w:r>
        <w:tab/>
      </w:r>
      <w:r>
        <w:tab/>
      </w:r>
      <w:r w:rsidR="00B3412F" w:rsidRPr="00B3412F">
        <w:t xml:space="preserve">increased in one area (i.e., teaching, research, or service), the Chair must </w:t>
      </w:r>
      <w:r>
        <w:tab/>
      </w:r>
      <w:r w:rsidR="00B3412F" w:rsidRPr="00B3412F">
        <w:t xml:space="preserve">decrease the assignment in another area.  No assignment can exceed 100% </w:t>
      </w:r>
      <w:r>
        <w:tab/>
      </w:r>
      <w:r w:rsidR="00B3412F" w:rsidRPr="00B3412F">
        <w:t>effort. (Section 8.02.a)</w:t>
      </w:r>
    </w:p>
    <w:p w14:paraId="014E215F" w14:textId="77777777" w:rsidR="00B3412F" w:rsidRDefault="00A54B3C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In making annual workload assignments, the Chair must consider "the </w:t>
      </w:r>
      <w:r>
        <w:tab/>
      </w:r>
      <w:r>
        <w:tab/>
      </w:r>
      <w:r>
        <w:tab/>
      </w:r>
      <w:r>
        <w:tab/>
      </w:r>
      <w:r w:rsidR="00B3412F" w:rsidRPr="00B3412F">
        <w:t xml:space="preserve">distribution of teaching, research/creative activity, and service assignment in </w:t>
      </w:r>
      <w:r>
        <w:tab/>
      </w:r>
      <w:r>
        <w:tab/>
      </w:r>
      <w:r>
        <w:tab/>
      </w:r>
      <w:r w:rsidR="00B3412F" w:rsidRPr="00B3412F">
        <w:t>an individual Faculty’s annual workload assignment." (Section 8.02.c)</w:t>
      </w:r>
    </w:p>
    <w:p w14:paraId="2D62FCF3" w14:textId="77777777" w:rsidR="00D65854" w:rsidRPr="00B3412F" w:rsidRDefault="00D65854" w:rsidP="00A54B3C">
      <w:pPr>
        <w:tabs>
          <w:tab w:val="left" w:pos="270"/>
          <w:tab w:val="left" w:pos="540"/>
        </w:tabs>
      </w:pPr>
    </w:p>
    <w:p w14:paraId="498EBC09" w14:textId="77777777" w:rsidR="00D65854" w:rsidRDefault="00B3412F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A54B3C">
        <w:tab/>
      </w:r>
      <w:r w:rsidRPr="00B3412F">
        <w:rPr>
          <w:b/>
          <w:bCs/>
        </w:rPr>
        <w:t>Program Changes</w:t>
      </w:r>
      <w:r w:rsidRPr="00B3412F">
        <w:t xml:space="preserve"> (Article 9)</w:t>
      </w:r>
      <w:r w:rsidR="00BB1F65">
        <w:t xml:space="preserve">.  </w:t>
      </w:r>
      <w:r w:rsidRPr="00B3412F">
        <w:t xml:space="preserve">Elaborated and clearly defined procedures for </w:t>
      </w:r>
      <w:r w:rsidR="00BB1F65">
        <w:tab/>
      </w:r>
      <w:r w:rsidRPr="00B3412F">
        <w:t xml:space="preserve">Faculty participation in the development, consideration, presentation, and vote </w:t>
      </w:r>
      <w:r w:rsidR="00BB1F65">
        <w:tab/>
      </w:r>
      <w:r w:rsidRPr="00B3412F">
        <w:t xml:space="preserve">on proposed program changes, with clarified </w:t>
      </w:r>
      <w:r w:rsidR="00D65854">
        <w:t>time lines. (Sections 9.03-.05):</w:t>
      </w:r>
    </w:p>
    <w:p w14:paraId="03D08EBC" w14:textId="77777777" w:rsidR="00B3412F" w:rsidRPr="00B3412F" w:rsidRDefault="00B3412F" w:rsidP="00BB1F65">
      <w:pPr>
        <w:pStyle w:val="ListParagraph"/>
        <w:numPr>
          <w:ilvl w:val="0"/>
          <w:numId w:val="1"/>
        </w:numPr>
        <w:tabs>
          <w:tab w:val="left" w:pos="270"/>
          <w:tab w:val="left" w:pos="540"/>
          <w:tab w:val="left" w:pos="810"/>
        </w:tabs>
        <w:ind w:left="540" w:hanging="270"/>
      </w:pPr>
      <w:r w:rsidRPr="00B3412F">
        <w:t>Proposals for program changes can be developed by Faculty or the Administration.</w:t>
      </w:r>
    </w:p>
    <w:p w14:paraId="73007BD7" w14:textId="77777777" w:rsidR="00B3412F" w:rsidRPr="00B3412F" w:rsidRDefault="00B3412F" w:rsidP="00BB1F65">
      <w:pPr>
        <w:pStyle w:val="ListParagraph"/>
        <w:numPr>
          <w:ilvl w:val="0"/>
          <w:numId w:val="1"/>
        </w:numPr>
        <w:tabs>
          <w:tab w:val="left" w:pos="540"/>
          <w:tab w:val="left" w:pos="810"/>
        </w:tabs>
        <w:ind w:left="540" w:hanging="270"/>
      </w:pPr>
      <w:r w:rsidRPr="00B3412F">
        <w:t>In Faculty developed proposals, administrators "shall respect the Faculty’s right to independently develop proposals by not impeding that process."</w:t>
      </w:r>
    </w:p>
    <w:p w14:paraId="749BD420" w14:textId="77777777" w:rsidR="00B3412F" w:rsidRPr="00B3412F" w:rsidRDefault="00B3412F" w:rsidP="00BB1F65">
      <w:pPr>
        <w:pStyle w:val="ListParagraph"/>
        <w:numPr>
          <w:ilvl w:val="0"/>
          <w:numId w:val="1"/>
        </w:numPr>
        <w:tabs>
          <w:tab w:val="left" w:pos="540"/>
          <w:tab w:val="left" w:pos="810"/>
        </w:tabs>
        <w:ind w:left="540" w:hanging="270"/>
      </w:pPr>
      <w:r w:rsidRPr="00B3412F">
        <w:t>In proposals involving two or more departments (e.g., mergers), Faculty from all affected departments can participate in developing the proposal.</w:t>
      </w:r>
    </w:p>
    <w:p w14:paraId="1925B48E" w14:textId="77777777" w:rsidR="00B3412F" w:rsidRPr="00B3412F" w:rsidRDefault="00B3412F" w:rsidP="00BB1F65">
      <w:pPr>
        <w:pStyle w:val="ListParagraph"/>
        <w:numPr>
          <w:ilvl w:val="0"/>
          <w:numId w:val="1"/>
        </w:numPr>
        <w:tabs>
          <w:tab w:val="left" w:pos="540"/>
          <w:tab w:val="left" w:pos="810"/>
        </w:tabs>
        <w:ind w:left="540" w:hanging="270"/>
      </w:pPr>
      <w:r w:rsidRPr="00B3412F">
        <w:t>Once the proposal has been developed, there will be a 90 day period for discussion and revision of the proposal, with accommodations for questions, non-binding votes, and the exchange of revised drafts.  This period can be extended for 30 days on a 60% vote of affected Faculty.</w:t>
      </w:r>
    </w:p>
    <w:p w14:paraId="568C78D6" w14:textId="77777777" w:rsidR="00B3412F" w:rsidRPr="00B3412F" w:rsidRDefault="00B3412F" w:rsidP="00BB1F65">
      <w:pPr>
        <w:pStyle w:val="ListParagraph"/>
        <w:numPr>
          <w:ilvl w:val="0"/>
          <w:numId w:val="1"/>
        </w:numPr>
        <w:tabs>
          <w:tab w:val="left" w:pos="540"/>
          <w:tab w:val="left" w:pos="810"/>
        </w:tabs>
        <w:ind w:left="540" w:hanging="270"/>
      </w:pPr>
      <w:r w:rsidRPr="00B3412F">
        <w:t>All parties have the right to submit dissenting opinions and written responses to the proposed plan within 7 days after the end of the discussion period.</w:t>
      </w:r>
    </w:p>
    <w:p w14:paraId="66048DFF" w14:textId="77777777" w:rsidR="00B3412F" w:rsidRPr="00B3412F" w:rsidRDefault="00B3412F" w:rsidP="00BB1F65">
      <w:pPr>
        <w:pStyle w:val="ListParagraph"/>
        <w:numPr>
          <w:ilvl w:val="0"/>
          <w:numId w:val="1"/>
        </w:numPr>
        <w:tabs>
          <w:tab w:val="left" w:pos="540"/>
          <w:tab w:val="left" w:pos="810"/>
        </w:tabs>
        <w:ind w:left="540" w:hanging="270"/>
      </w:pPr>
      <w:r w:rsidRPr="00B3412F">
        <w:t>After the discussion period, the administrator(s) in the affected department(s) will call a meeting or meetings to discuss the plan. In cases where more than one department is affected, a meeting of all affected departments will also be called.</w:t>
      </w:r>
    </w:p>
    <w:p w14:paraId="57C84AD3" w14:textId="77777777" w:rsidR="00D65854" w:rsidRPr="00B3412F" w:rsidRDefault="00B3412F" w:rsidP="00BB1F65">
      <w:pPr>
        <w:pStyle w:val="ListParagraph"/>
        <w:numPr>
          <w:ilvl w:val="0"/>
          <w:numId w:val="1"/>
        </w:numPr>
        <w:tabs>
          <w:tab w:val="left" w:pos="540"/>
          <w:tab w:val="left" w:pos="810"/>
        </w:tabs>
        <w:ind w:left="540" w:hanging="270"/>
      </w:pPr>
      <w:r w:rsidRPr="00B3412F">
        <w:lastRenderedPageBreak/>
        <w:t xml:space="preserve">After these meetings, Faculty will vote by secret ballot on whether to </w:t>
      </w:r>
      <w:r w:rsidR="00A54B3C">
        <w:tab/>
      </w:r>
      <w:r w:rsidRPr="00B3412F">
        <w:t xml:space="preserve">recommend the plan, the Faculty Association will write a response and </w:t>
      </w:r>
      <w:r w:rsidR="00A54B3C">
        <w:tab/>
      </w:r>
      <w:r w:rsidRPr="00B3412F">
        <w:t xml:space="preserve">recommendation, and the plan will be considered for recommendation by </w:t>
      </w:r>
      <w:r w:rsidR="00A54B3C">
        <w:tab/>
      </w:r>
      <w:r w:rsidRPr="00B3412F">
        <w:t xml:space="preserve">the Faculty Senate and/or the Graduate Council. The final decision on </w:t>
      </w:r>
      <w:r w:rsidR="00A54B3C">
        <w:tab/>
      </w:r>
      <w:r w:rsidRPr="00B3412F">
        <w:t>implementation of the plan will be made by the Administration.</w:t>
      </w:r>
    </w:p>
    <w:p w14:paraId="39EB5CAA" w14:textId="77777777" w:rsidR="00D65854" w:rsidRDefault="00D65854" w:rsidP="00A54B3C">
      <w:pPr>
        <w:tabs>
          <w:tab w:val="left" w:pos="270"/>
          <w:tab w:val="left" w:pos="540"/>
        </w:tabs>
        <w:rPr>
          <w:rFonts w:ascii="Menlo Regular" w:hAnsi="Menlo Regular" w:cs="Menlo Regular"/>
        </w:rPr>
      </w:pPr>
    </w:p>
    <w:p w14:paraId="154EC1B3" w14:textId="77777777" w:rsidR="00B3412F" w:rsidRDefault="00B3412F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A54B3C">
        <w:tab/>
      </w:r>
      <w:r w:rsidRPr="00B3412F">
        <w:rPr>
          <w:b/>
          <w:bCs/>
        </w:rPr>
        <w:t>Faculty Lines Ratio</w:t>
      </w:r>
      <w:r w:rsidRPr="00B3412F">
        <w:t xml:space="preserve"> (Section 9.08). Temporary agreement to suspend the </w:t>
      </w:r>
      <w:r w:rsidR="00A54B3C">
        <w:tab/>
      </w:r>
      <w:r w:rsidRPr="00B3412F">
        <w:t xml:space="preserve">student to Faculty ratio of 26 to 1 until June 30, 2018.  This agreement does not </w:t>
      </w:r>
      <w:r w:rsidR="00A54B3C">
        <w:tab/>
      </w:r>
      <w:r w:rsidRPr="00B3412F">
        <w:t>constitute the status quo for future bargaining.</w:t>
      </w:r>
    </w:p>
    <w:p w14:paraId="09699EA3" w14:textId="77777777" w:rsidR="00D65854" w:rsidRPr="00B3412F" w:rsidRDefault="00D65854" w:rsidP="00A54B3C">
      <w:pPr>
        <w:tabs>
          <w:tab w:val="left" w:pos="270"/>
          <w:tab w:val="left" w:pos="540"/>
        </w:tabs>
      </w:pPr>
    </w:p>
    <w:p w14:paraId="33F785F1" w14:textId="77777777" w:rsidR="00B3412F" w:rsidRPr="00B3412F" w:rsidRDefault="00B3412F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A54B3C">
        <w:tab/>
      </w:r>
      <w:r w:rsidRPr="00B3412F">
        <w:rPr>
          <w:b/>
          <w:bCs/>
        </w:rPr>
        <w:t>Tenure and Promotion</w:t>
      </w:r>
      <w:r w:rsidRPr="00B3412F">
        <w:t xml:space="preserve"> (Article 13)</w:t>
      </w:r>
    </w:p>
    <w:p w14:paraId="39DA4744" w14:textId="77777777" w:rsidR="00B3412F" w:rsidRPr="00B3412F" w:rsidRDefault="00A54B3C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Language on Tenure and on Promotion combined where procedures, etc., are </w:t>
      </w:r>
      <w:r>
        <w:tab/>
      </w:r>
      <w:r>
        <w:tab/>
      </w:r>
      <w:r>
        <w:tab/>
      </w:r>
      <w:r w:rsidR="00B3412F" w:rsidRPr="00B3412F">
        <w:t>applicable to both (left separate where different).</w:t>
      </w:r>
    </w:p>
    <w:p w14:paraId="05ECD7F2" w14:textId="77777777" w:rsidR="00B3412F" w:rsidRPr="00B3412F" w:rsidRDefault="00A54B3C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Individual workload assignments must be considered at all levels in evaluating </w:t>
      </w:r>
      <w:r>
        <w:tab/>
      </w:r>
      <w:r>
        <w:tab/>
      </w:r>
      <w:r>
        <w:tab/>
      </w:r>
      <w:r w:rsidR="00B3412F" w:rsidRPr="00B3412F">
        <w:t xml:space="preserve">a promotion and/or tenure case. Faculty members </w:t>
      </w:r>
      <w:r w:rsidR="00B3412F" w:rsidRPr="00B3412F">
        <w:rPr>
          <w:u w:val="single"/>
        </w:rPr>
        <w:t xml:space="preserve">shall </w:t>
      </w:r>
      <w:r w:rsidR="00B3412F" w:rsidRPr="00B3412F">
        <w:t xml:space="preserve">(not may) include </w:t>
      </w:r>
      <w:r>
        <w:tab/>
      </w:r>
      <w:r>
        <w:tab/>
      </w:r>
      <w:r>
        <w:tab/>
      </w:r>
      <w:r w:rsidR="00B3412F" w:rsidRPr="00B3412F">
        <w:t xml:space="preserve">prior workload assignments in their promotion and/or tenure dossiers. </w:t>
      </w:r>
      <w:r>
        <w:tab/>
      </w:r>
      <w:r>
        <w:tab/>
      </w:r>
      <w:r>
        <w:tab/>
      </w:r>
      <w:r>
        <w:tab/>
      </w:r>
      <w:r w:rsidR="00B3412F" w:rsidRPr="00B3412F">
        <w:t>(Section 13.04.b)</w:t>
      </w:r>
    </w:p>
    <w:p w14:paraId="6A250307" w14:textId="77777777" w:rsidR="00B3412F" w:rsidRPr="00B3412F" w:rsidRDefault="00A54B3C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Chairs or Directors must hold the same or higher rank and/or tenure status as </w:t>
      </w:r>
      <w:r>
        <w:tab/>
      </w:r>
      <w:r>
        <w:tab/>
      </w:r>
      <w:r>
        <w:tab/>
      </w:r>
      <w:r w:rsidR="00B3412F" w:rsidRPr="00B3412F">
        <w:t>the one the candidate is seeking. (Section 13.04.d)</w:t>
      </w:r>
    </w:p>
    <w:p w14:paraId="28F21283" w14:textId="77777777" w:rsidR="00B3412F" w:rsidRDefault="00A54B3C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rPr>
          <w:i/>
          <w:iCs/>
        </w:rPr>
        <w:t>SIUC Employee Handbook</w:t>
      </w:r>
      <w:r w:rsidR="00B3412F" w:rsidRPr="00B3412F">
        <w:t xml:space="preserve"> Tenure and Promotion policies adopted from the </w:t>
      </w:r>
      <w:r>
        <w:tab/>
      </w:r>
      <w:r>
        <w:tab/>
      </w:r>
      <w:r>
        <w:tab/>
      </w:r>
      <w:r w:rsidR="00B3412F" w:rsidRPr="00B3412F">
        <w:t xml:space="preserve">2016 version (instead of the 1996 version as previously) in order to </w:t>
      </w:r>
      <w:r>
        <w:tab/>
      </w:r>
      <w:r>
        <w:tab/>
      </w:r>
      <w:r>
        <w:tab/>
      </w:r>
      <w:r>
        <w:tab/>
      </w:r>
      <w:r w:rsidR="00B3412F" w:rsidRPr="00B3412F">
        <w:t>incorporate new JRB policies. (Section 13.04.f)</w:t>
      </w:r>
    </w:p>
    <w:p w14:paraId="69BD05CD" w14:textId="77777777" w:rsidR="00D65854" w:rsidRPr="00B3412F" w:rsidRDefault="00D65854" w:rsidP="00A54B3C">
      <w:pPr>
        <w:tabs>
          <w:tab w:val="left" w:pos="270"/>
          <w:tab w:val="left" w:pos="540"/>
        </w:tabs>
      </w:pPr>
    </w:p>
    <w:p w14:paraId="13947DFD" w14:textId="77777777" w:rsidR="00A54B3C" w:rsidRDefault="00A54B3C" w:rsidP="0037386E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37386E">
        <w:tab/>
      </w:r>
      <w:r w:rsidRPr="00B3412F">
        <w:rPr>
          <w:b/>
          <w:bCs/>
        </w:rPr>
        <w:t>Salary</w:t>
      </w:r>
      <w:r w:rsidRPr="00B3412F">
        <w:t xml:space="preserve"> (Article 14).  Wage "re-opener" If the State of Illinois adopts a "General </w:t>
      </w:r>
      <w:r w:rsidR="0037386E">
        <w:tab/>
      </w:r>
      <w:r w:rsidRPr="00B3412F">
        <w:t xml:space="preserve">Operating Appropriation" that includes an allocation for SIU for the entire fiscal </w:t>
      </w:r>
      <w:r w:rsidR="0037386E">
        <w:tab/>
      </w:r>
      <w:r w:rsidRPr="00B3412F">
        <w:t xml:space="preserve">year of 2017 and/or 2018, the FA can reopen salary negotiation.  Those </w:t>
      </w:r>
      <w:r w:rsidR="0037386E">
        <w:tab/>
      </w:r>
      <w:r w:rsidRPr="00B3412F">
        <w:t xml:space="preserve">negotiations are limited to 60 days, after which we can request mediation.  We </w:t>
      </w:r>
      <w:r w:rsidR="0037386E">
        <w:tab/>
      </w:r>
      <w:r w:rsidRPr="00B3412F">
        <w:t>retain the right to strike during these negot</w:t>
      </w:r>
      <w:r w:rsidR="0037386E">
        <w:t xml:space="preserve">iations and mediation. (Section </w:t>
      </w:r>
      <w:r w:rsidR="0037386E">
        <w:tab/>
      </w:r>
      <w:r w:rsidRPr="00B3412F">
        <w:t>14.03).</w:t>
      </w:r>
    </w:p>
    <w:p w14:paraId="42B217B2" w14:textId="77777777" w:rsidR="00A54B3C" w:rsidRPr="00B3412F" w:rsidRDefault="00A54B3C" w:rsidP="00A54B3C">
      <w:pPr>
        <w:tabs>
          <w:tab w:val="left" w:pos="270"/>
          <w:tab w:val="left" w:pos="540"/>
        </w:tabs>
      </w:pPr>
    </w:p>
    <w:p w14:paraId="4543D7C3" w14:textId="77777777" w:rsidR="00A54B3C" w:rsidRPr="00B3412F" w:rsidRDefault="00A54B3C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37386E">
        <w:tab/>
      </w:r>
      <w:r w:rsidRPr="00B3412F">
        <w:rPr>
          <w:b/>
          <w:bCs/>
        </w:rPr>
        <w:t>Summer Salary</w:t>
      </w:r>
      <w:r w:rsidRPr="00B3412F">
        <w:t xml:space="preserve"> (Section 14.15 b)</w:t>
      </w:r>
    </w:p>
    <w:p w14:paraId="56B93459" w14:textId="77777777" w:rsidR="00A54B3C" w:rsidRPr="00B3412F" w:rsidRDefault="0037386E" w:rsidP="00A54B3C">
      <w:pPr>
        <w:tabs>
          <w:tab w:val="left" w:pos="270"/>
          <w:tab w:val="left" w:pos="540"/>
        </w:tabs>
      </w:pPr>
      <w:r>
        <w:tab/>
      </w:r>
      <w:r w:rsidR="00A54B3C" w:rsidRPr="00B3412F">
        <w:t>•</w:t>
      </w:r>
      <w:r w:rsidR="00A54B3C" w:rsidRPr="00B3412F">
        <w:rPr>
          <w:rFonts w:hint="eastAsia"/>
        </w:rPr>
        <w:t xml:space="preserve"> </w:t>
      </w:r>
      <w:r>
        <w:tab/>
      </w:r>
      <w:r w:rsidR="00A54B3C" w:rsidRPr="00B3412F">
        <w:t>Retain the option for the portfolio model in colleges or departments.</w:t>
      </w:r>
    </w:p>
    <w:p w14:paraId="1A1A1260" w14:textId="77777777" w:rsidR="00A54B3C" w:rsidRPr="00B3412F" w:rsidRDefault="0037386E" w:rsidP="0037386E">
      <w:pPr>
        <w:tabs>
          <w:tab w:val="left" w:pos="270"/>
          <w:tab w:val="left" w:pos="540"/>
        </w:tabs>
        <w:ind w:left="270" w:hanging="270"/>
      </w:pPr>
      <w:r>
        <w:tab/>
      </w:r>
      <w:r w:rsidR="00A54B3C" w:rsidRPr="00B3412F">
        <w:t>•</w:t>
      </w:r>
      <w:r w:rsidR="00A54B3C" w:rsidRPr="00B3412F">
        <w:rPr>
          <w:rFonts w:hint="eastAsia"/>
        </w:rPr>
        <w:t xml:space="preserve"> </w:t>
      </w:r>
      <w:r>
        <w:tab/>
      </w:r>
      <w:r w:rsidR="00A54B3C" w:rsidRPr="00B3412F">
        <w:t xml:space="preserve">In "enrollment contingent" summer courses, the Board will establish a "good </w:t>
      </w:r>
      <w:r>
        <w:tab/>
      </w:r>
      <w:r>
        <w:tab/>
      </w:r>
      <w:r w:rsidR="00A54B3C" w:rsidRPr="00B3412F">
        <w:t xml:space="preserve">faith estimate" of the minimum enrollment necessary for covering the costs of </w:t>
      </w:r>
      <w:r>
        <w:tab/>
      </w:r>
      <w:r w:rsidR="00A54B3C" w:rsidRPr="00B3412F">
        <w:t xml:space="preserve">delivering the course, including one month's salary for the Faculty member.  In </w:t>
      </w:r>
      <w:r>
        <w:tab/>
      </w:r>
      <w:r w:rsidR="00A54B3C" w:rsidRPr="00B3412F">
        <w:t xml:space="preserve">figuring that estimate, the Board may </w:t>
      </w:r>
      <w:r w:rsidR="00A54B3C" w:rsidRPr="00B3412F">
        <w:rPr>
          <w:u w:val="single"/>
        </w:rPr>
        <w:t>not</w:t>
      </w:r>
      <w:r w:rsidR="00A54B3C" w:rsidRPr="00B3412F">
        <w:t xml:space="preserve"> include a profit to the College or </w:t>
      </w:r>
      <w:r>
        <w:tab/>
      </w:r>
      <w:r w:rsidR="00A54B3C" w:rsidRPr="00B3412F">
        <w:t>Department.</w:t>
      </w:r>
    </w:p>
    <w:p w14:paraId="753FB0C2" w14:textId="77777777" w:rsidR="00A54B3C" w:rsidRPr="00B3412F" w:rsidRDefault="0037386E" w:rsidP="00A54B3C">
      <w:pPr>
        <w:tabs>
          <w:tab w:val="left" w:pos="270"/>
          <w:tab w:val="left" w:pos="540"/>
        </w:tabs>
      </w:pPr>
      <w:r>
        <w:tab/>
      </w:r>
      <w:r w:rsidR="00A54B3C" w:rsidRPr="00B3412F">
        <w:t>•</w:t>
      </w:r>
      <w:r w:rsidR="00A54B3C" w:rsidRPr="00B3412F">
        <w:rPr>
          <w:rFonts w:hint="eastAsia"/>
        </w:rPr>
        <w:t xml:space="preserve"> </w:t>
      </w:r>
      <w:r>
        <w:tab/>
      </w:r>
      <w:r w:rsidR="00A54B3C" w:rsidRPr="00B3412F">
        <w:t xml:space="preserve">Faculty members will have five days to consider an enrollment contingent offer </w:t>
      </w:r>
      <w:r>
        <w:tab/>
      </w:r>
      <w:r>
        <w:tab/>
      </w:r>
      <w:r w:rsidR="00A54B3C" w:rsidRPr="00B3412F">
        <w:t>before the Board can offer the course to someone else.</w:t>
      </w:r>
    </w:p>
    <w:p w14:paraId="276CF20C" w14:textId="77777777" w:rsidR="00A54B3C" w:rsidRPr="00B3412F" w:rsidRDefault="0037386E" w:rsidP="00A54B3C">
      <w:pPr>
        <w:tabs>
          <w:tab w:val="left" w:pos="270"/>
          <w:tab w:val="left" w:pos="540"/>
        </w:tabs>
      </w:pPr>
      <w:r>
        <w:tab/>
      </w:r>
      <w:r w:rsidR="00A54B3C" w:rsidRPr="00B3412F">
        <w:t>•</w:t>
      </w:r>
      <w:r w:rsidR="00A54B3C" w:rsidRPr="00B3412F">
        <w:rPr>
          <w:rFonts w:hint="eastAsia"/>
        </w:rPr>
        <w:t xml:space="preserve"> </w:t>
      </w:r>
      <w:r>
        <w:tab/>
      </w:r>
      <w:r w:rsidR="00A54B3C" w:rsidRPr="00B3412F">
        <w:t xml:space="preserve">The deadline for meeting the minimum enrollment will be at most 10 days and </w:t>
      </w:r>
      <w:r>
        <w:tab/>
      </w:r>
      <w:r>
        <w:tab/>
      </w:r>
      <w:r>
        <w:tab/>
      </w:r>
      <w:r w:rsidR="00A54B3C" w:rsidRPr="00B3412F">
        <w:t xml:space="preserve">at least 5 days prior to the course start date. If the enrollment reaches the </w:t>
      </w:r>
      <w:r>
        <w:tab/>
      </w:r>
      <w:r>
        <w:tab/>
      </w:r>
      <w:r>
        <w:tab/>
      </w:r>
      <w:r w:rsidR="00A54B3C" w:rsidRPr="00B3412F">
        <w:t xml:space="preserve">minimum by the fifth day of the course, the Faculty member will receive a full </w:t>
      </w:r>
      <w:r>
        <w:tab/>
      </w:r>
      <w:r>
        <w:tab/>
      </w:r>
      <w:r>
        <w:tab/>
      </w:r>
      <w:r w:rsidR="00A54B3C" w:rsidRPr="00B3412F">
        <w:t>month's salary.</w:t>
      </w:r>
    </w:p>
    <w:p w14:paraId="198E7BAC" w14:textId="77777777" w:rsidR="00A54B3C" w:rsidRDefault="0037386E" w:rsidP="00A54B3C">
      <w:pPr>
        <w:tabs>
          <w:tab w:val="left" w:pos="270"/>
          <w:tab w:val="left" w:pos="540"/>
        </w:tabs>
      </w:pPr>
      <w:r>
        <w:tab/>
      </w:r>
      <w:r w:rsidR="00A54B3C" w:rsidRPr="00B3412F">
        <w:t>•</w:t>
      </w:r>
      <w:r w:rsidR="00A54B3C" w:rsidRPr="00B3412F">
        <w:rPr>
          <w:rFonts w:hint="eastAsia"/>
        </w:rPr>
        <w:t xml:space="preserve"> </w:t>
      </w:r>
      <w:r>
        <w:tab/>
      </w:r>
      <w:r w:rsidR="00A54B3C" w:rsidRPr="00B3412F">
        <w:t xml:space="preserve">Summer course compensation can be more than one month's salary if the </w:t>
      </w:r>
      <w:r>
        <w:tab/>
      </w:r>
      <w:r>
        <w:tab/>
      </w:r>
      <w:r>
        <w:tab/>
      </w:r>
      <w:r w:rsidR="00A54B3C" w:rsidRPr="00B3412F">
        <w:t>Board and Faculty member agree on such a figure.</w:t>
      </w:r>
    </w:p>
    <w:p w14:paraId="0A2B29A3" w14:textId="77777777" w:rsidR="00D65854" w:rsidRPr="00B3412F" w:rsidRDefault="00D65854" w:rsidP="00A54B3C">
      <w:pPr>
        <w:tabs>
          <w:tab w:val="left" w:pos="270"/>
          <w:tab w:val="left" w:pos="540"/>
        </w:tabs>
      </w:pPr>
    </w:p>
    <w:p w14:paraId="34E915E0" w14:textId="77777777" w:rsidR="00B3412F" w:rsidRPr="00B3412F" w:rsidRDefault="00B3412F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lastRenderedPageBreak/>
        <w:t>❖</w:t>
      </w:r>
      <w:r w:rsidRPr="00B3412F">
        <w:rPr>
          <w:rFonts w:hint="eastAsia"/>
        </w:rPr>
        <w:t xml:space="preserve"> </w:t>
      </w:r>
      <w:r w:rsidR="0037386E">
        <w:tab/>
      </w:r>
      <w:r w:rsidRPr="00B3412F">
        <w:rPr>
          <w:b/>
          <w:bCs/>
        </w:rPr>
        <w:t>Furloughs.</w:t>
      </w:r>
      <w:r w:rsidRPr="00B3412F">
        <w:t xml:space="preserve"> (Article 18)</w:t>
      </w:r>
    </w:p>
    <w:p w14:paraId="6CF90D09" w14:textId="77777777" w:rsidR="00B3412F" w:rsidRPr="00B3412F" w:rsidRDefault="0037386E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Definition of "temporary financial crisis" allowing the imposition of unpaid </w:t>
      </w:r>
      <w:r>
        <w:tab/>
      </w:r>
      <w:r>
        <w:tab/>
      </w:r>
      <w:r>
        <w:tab/>
      </w:r>
      <w:r w:rsidR="00B3412F" w:rsidRPr="00B3412F">
        <w:t xml:space="preserve">furloughs as the "loss of state funding or other revenue that leads to a </w:t>
      </w:r>
      <w:r>
        <w:tab/>
      </w:r>
      <w:r>
        <w:tab/>
      </w:r>
      <w:r>
        <w:tab/>
      </w:r>
      <w:r>
        <w:tab/>
      </w:r>
      <w:r w:rsidR="00B3412F" w:rsidRPr="00B3412F">
        <w:t xml:space="preserve">significant decrease in operating funds that threatens the University’s ability to </w:t>
      </w:r>
      <w:r>
        <w:tab/>
      </w:r>
      <w:r>
        <w:tab/>
      </w:r>
      <w:r w:rsidR="00B3412F" w:rsidRPr="00B3412F">
        <w:t>meet financial obligations." (Section 18.02)</w:t>
      </w:r>
    </w:p>
    <w:p w14:paraId="29760A3B" w14:textId="77777777" w:rsidR="00B3412F" w:rsidRDefault="0037386E" w:rsidP="00A54B3C">
      <w:pPr>
        <w:tabs>
          <w:tab w:val="left" w:pos="270"/>
          <w:tab w:val="left" w:pos="540"/>
        </w:tabs>
      </w:pPr>
      <w:r>
        <w:tab/>
      </w:r>
      <w:r w:rsidR="00B3412F" w:rsidRPr="00B3412F">
        <w:t>•</w:t>
      </w:r>
      <w:r w:rsidR="00B3412F" w:rsidRPr="00B3412F">
        <w:rPr>
          <w:rFonts w:hint="eastAsia"/>
        </w:rPr>
        <w:t xml:space="preserve"> </w:t>
      </w:r>
      <w:r>
        <w:tab/>
      </w:r>
      <w:r w:rsidR="00B3412F" w:rsidRPr="00B3412F">
        <w:t xml:space="preserve">Requirements for describing the fiscal situation prompting furloughs as well as </w:t>
      </w:r>
      <w:r>
        <w:tab/>
      </w:r>
      <w:r>
        <w:tab/>
      </w:r>
      <w:r w:rsidR="00B3412F" w:rsidRPr="00B3412F">
        <w:t xml:space="preserve">the specific economic measures already considered in efforts to address the </w:t>
      </w:r>
      <w:r>
        <w:tab/>
      </w:r>
      <w:r>
        <w:tab/>
      </w:r>
      <w:r>
        <w:tab/>
      </w:r>
      <w:r w:rsidR="00B3412F" w:rsidRPr="00B3412F">
        <w:t>crisis. (Section 18.04)</w:t>
      </w:r>
    </w:p>
    <w:p w14:paraId="30734BEE" w14:textId="77777777" w:rsidR="00D65854" w:rsidRPr="00B3412F" w:rsidRDefault="00D65854" w:rsidP="00A54B3C">
      <w:pPr>
        <w:tabs>
          <w:tab w:val="left" w:pos="270"/>
          <w:tab w:val="left" w:pos="540"/>
        </w:tabs>
      </w:pPr>
    </w:p>
    <w:p w14:paraId="5234C2C6" w14:textId="77777777" w:rsidR="009B2E9D" w:rsidRDefault="00B3412F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37386E">
        <w:tab/>
      </w:r>
      <w:r w:rsidRPr="00B3412F">
        <w:rPr>
          <w:b/>
          <w:bCs/>
        </w:rPr>
        <w:t>Discipline.</w:t>
      </w:r>
      <w:r w:rsidRPr="00B3412F">
        <w:t xml:space="preserve"> (Article 11). Major changes to clarify procedures and deadlines in the </w:t>
      </w:r>
      <w:r w:rsidR="0037386E">
        <w:tab/>
      </w:r>
      <w:r w:rsidRPr="00B3412F">
        <w:t>disciplinary process.</w:t>
      </w:r>
    </w:p>
    <w:p w14:paraId="4D21138D" w14:textId="77777777" w:rsidR="00A54B3C" w:rsidRDefault="00A54B3C" w:rsidP="00A54B3C">
      <w:pPr>
        <w:tabs>
          <w:tab w:val="left" w:pos="270"/>
          <w:tab w:val="left" w:pos="540"/>
        </w:tabs>
      </w:pPr>
    </w:p>
    <w:p w14:paraId="08F7D81A" w14:textId="77777777" w:rsidR="00A54B3C" w:rsidRDefault="00A54B3C" w:rsidP="00A54B3C">
      <w:pPr>
        <w:tabs>
          <w:tab w:val="left" w:pos="270"/>
          <w:tab w:val="left" w:pos="540"/>
        </w:tabs>
      </w:pPr>
      <w:r w:rsidRPr="00B3412F">
        <w:rPr>
          <w:rFonts w:ascii="Menlo Regular" w:hAnsi="Menlo Regular" w:cs="Menlo Regular"/>
        </w:rPr>
        <w:t>❖</w:t>
      </w:r>
      <w:r w:rsidRPr="00B3412F">
        <w:rPr>
          <w:rFonts w:hint="eastAsia"/>
        </w:rPr>
        <w:t xml:space="preserve"> </w:t>
      </w:r>
      <w:r w:rsidR="0037386E">
        <w:tab/>
      </w:r>
      <w:r w:rsidRPr="00B3412F">
        <w:rPr>
          <w:b/>
          <w:bCs/>
        </w:rPr>
        <w:t>Parental Leave.</w:t>
      </w:r>
      <w:r w:rsidRPr="00B3412F">
        <w:t xml:space="preserve"> Call to the University Joint Benefits Committee to investigate </w:t>
      </w:r>
      <w:r w:rsidR="0037386E">
        <w:tab/>
      </w:r>
      <w:r w:rsidRPr="00B3412F">
        <w:t xml:space="preserve">parental leave and submit a report to the Chancellor by December 1, 2017. (Side </w:t>
      </w:r>
      <w:r w:rsidR="0037386E">
        <w:tab/>
      </w:r>
      <w:r w:rsidRPr="00B3412F">
        <w:t>Letter)</w:t>
      </w:r>
    </w:p>
    <w:p w14:paraId="272A02B0" w14:textId="77777777" w:rsidR="00A54B3C" w:rsidRDefault="00A54B3C" w:rsidP="00B3412F"/>
    <w:sectPr w:rsidR="00A54B3C" w:rsidSect="00DD1D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enlo Regular"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9008F7"/>
    <w:multiLevelType w:val="hybridMultilevel"/>
    <w:tmpl w:val="1CECD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055A75"/>
    <w:multiLevelType w:val="hybridMultilevel"/>
    <w:tmpl w:val="798A06B4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6361B56"/>
    <w:multiLevelType w:val="hybridMultilevel"/>
    <w:tmpl w:val="90521C9C"/>
    <w:lvl w:ilvl="0" w:tplc="7820E7DC"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12F"/>
    <w:rsid w:val="0002665A"/>
    <w:rsid w:val="001D67A4"/>
    <w:rsid w:val="002F2D1E"/>
    <w:rsid w:val="0037386E"/>
    <w:rsid w:val="003C4A97"/>
    <w:rsid w:val="006F60D4"/>
    <w:rsid w:val="009B2E9D"/>
    <w:rsid w:val="00A54B3C"/>
    <w:rsid w:val="00B3412F"/>
    <w:rsid w:val="00B47AD6"/>
    <w:rsid w:val="00BB1F65"/>
    <w:rsid w:val="00C64FBE"/>
    <w:rsid w:val="00D65854"/>
    <w:rsid w:val="00DB1CD1"/>
    <w:rsid w:val="00DD1DBB"/>
    <w:rsid w:val="00DE5192"/>
    <w:rsid w:val="00F8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3D474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8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912</Words>
  <Characters>5204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Southern Illinois University Carbondale</Company>
  <LinksUpToDate>false</LinksUpToDate>
  <CharactersWithSpaces>6104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Stocking</dc:creator>
  <cp:lastModifiedBy>David M Johnson</cp:lastModifiedBy>
  <cp:revision>2</cp:revision>
  <dcterms:created xsi:type="dcterms:W3CDTF">2016-12-02T23:43:00Z</dcterms:created>
  <dcterms:modified xsi:type="dcterms:W3CDTF">2016-12-02T23:43:00Z</dcterms:modified>
</cp:coreProperties>
</file>